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688E4EC7"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C351C6"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0BE60E6B" w:rsidR="0018449A" w:rsidRDefault="00C33466" w:rsidP="00154A4E">
            <w:pPr>
              <w:jc w:val="center"/>
              <w:cnfStyle w:val="000000100000" w:firstRow="0" w:lastRow="0" w:firstColumn="0" w:lastColumn="0" w:oddVBand="0" w:evenVBand="0" w:oddHBand="1" w:evenHBand="0" w:firstRowFirstColumn="0" w:firstRowLastColumn="0" w:lastRowFirstColumn="0" w:lastRowLastColumn="0"/>
              <w:rPr>
                <w:lang w:val="en-US"/>
              </w:rPr>
            </w:pPr>
            <w:r w:rsidRPr="00C33466">
              <w:rPr>
                <w:lang w:val="en-US"/>
              </w:rPr>
              <w:t xml:space="preserve">Environmentalists </w:t>
            </w:r>
            <w:r w:rsidR="00C351C6">
              <w:rPr>
                <w:lang w:val="en-US"/>
              </w:rPr>
              <w:t>conserve</w:t>
            </w:r>
            <w:r w:rsidRPr="00C33466">
              <w:rPr>
                <w:lang w:val="en-US"/>
              </w:rPr>
              <w:t xml:space="preserve"> the </w:t>
            </w:r>
            <w:r w:rsidR="00C351C6">
              <w:rPr>
                <w:lang w:val="en-US"/>
              </w:rPr>
              <w:t>EcoAegean</w:t>
            </w:r>
          </w:p>
        </w:tc>
      </w:tr>
      <w:tr w:rsidR="004F712D" w:rsidRPr="008B2205"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75D26A6F" w:rsidR="004F712D" w:rsidRDefault="00F561A2"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Sea, </w:t>
            </w:r>
            <w:r w:rsidRPr="00162643">
              <w:rPr>
                <w:lang w:val="en-US"/>
              </w:rPr>
              <w:t>overfishing</w:t>
            </w:r>
            <w:r>
              <w:rPr>
                <w:lang w:val="en-US"/>
              </w:rPr>
              <w:t>, i</w:t>
            </w:r>
            <w:r w:rsidRPr="00162643">
              <w:rPr>
                <w:lang w:val="en-US"/>
              </w:rPr>
              <w:t>nvasive species</w:t>
            </w:r>
            <w:r>
              <w:rPr>
                <w:lang w:val="en-US"/>
              </w:rPr>
              <w:t>,</w:t>
            </w:r>
            <w:r w:rsidRPr="00162643">
              <w:rPr>
                <w:lang w:val="en-US"/>
              </w:rPr>
              <w:t xml:space="preserve"> pollution</w:t>
            </w:r>
            <w:r>
              <w:rPr>
                <w:lang w:val="en-US"/>
              </w:rPr>
              <w:t>,</w:t>
            </w:r>
            <w:r w:rsidRPr="00162643">
              <w:rPr>
                <w:lang w:val="en-US"/>
              </w:rPr>
              <w:t xml:space="preserve"> biological cleaning</w:t>
            </w:r>
            <w:r>
              <w:rPr>
                <w:lang w:val="en-US"/>
              </w:rPr>
              <w:t>,</w:t>
            </w:r>
            <w:r w:rsidRPr="00640D55">
              <w:rPr>
                <w:lang w:val="en-US"/>
              </w:rPr>
              <w:t xml:space="preserve"> endangered species</w:t>
            </w:r>
          </w:p>
        </w:tc>
      </w:tr>
      <w:tr w:rsidR="004F712D" w:rsidRPr="00162643"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526BEE90" w:rsidR="0018449A" w:rsidRDefault="00162643"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Spyros Spyrou</w:t>
            </w:r>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AF0773" w:rsidP="00154A4E">
            <w:pPr>
              <w:rPr>
                <w:lang w:val="en-US"/>
              </w:rPr>
            </w:pPr>
            <w:hyperlink r:id="rId8"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970FD4">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4090FD3F" wp14:editId="10A02FC1">
                      <wp:simplePos x="0" y="0"/>
                      <wp:positionH relativeFrom="column">
                        <wp:posOffset>1838960</wp:posOffset>
                      </wp:positionH>
                      <wp:positionV relativeFrom="paragraph">
                        <wp:posOffset>64135</wp:posOffset>
                      </wp:positionV>
                      <wp:extent cx="171450" cy="161925"/>
                      <wp:effectExtent l="0" t="0" r="19050" b="158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45042"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" fillcolor="black [3213]" strokecolor="black [3213]" strokeweight="1pt"/>
                  </w:pict>
                </mc:Fallback>
              </mc:AlternateContent>
            </w:r>
            <w:r w:rsidRPr="00F1464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162643"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0976ABA1" w:rsidR="00F14644" w:rsidRDefault="00162643"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120 minutes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EB3F4AD" w:rsidR="00F14644" w:rsidRDefault="00162643"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9-12 years old</w:t>
            </w:r>
          </w:p>
        </w:tc>
      </w:tr>
      <w:tr w:rsidR="00F14644" w:rsidRPr="00162643"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53BEF172" w:rsidR="006C12C5" w:rsidRDefault="00162643" w:rsidP="006C12C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None</w:t>
            </w:r>
          </w:p>
        </w:tc>
      </w:tr>
      <w:tr w:rsidR="004F712D" w:rsidRPr="00162643"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780BBE4F" w14:textId="2019FDEA" w:rsidR="00162643" w:rsidRPr="00030AE2" w:rsidRDefault="00030AE2" w:rsidP="00162643">
            <w:pPr>
              <w:pStyle w:val="Web"/>
              <w:jc w:val="center"/>
              <w:cnfStyle w:val="000000000000" w:firstRow="0" w:lastRow="0" w:firstColumn="0" w:lastColumn="0" w:oddVBand="0" w:evenVBand="0" w:oddHBand="0" w:evenHBand="0" w:firstRowFirstColumn="0" w:firstRowLastColumn="0" w:lastRowFirstColumn="0" w:lastRowLastColumn="0"/>
              <w:rPr>
                <w:lang w:val="en-US"/>
              </w:rPr>
            </w:pPr>
            <w:r>
              <w:rPr>
                <w:rFonts w:ascii="Calibri" w:hAnsi="Calibri" w:cs="Calibri"/>
                <w:sz w:val="22"/>
                <w:szCs w:val="22"/>
                <w:lang w:val="en-US"/>
              </w:rPr>
              <w:t>Environmental</w:t>
            </w:r>
            <w:r w:rsidR="00162643">
              <w:rPr>
                <w:rFonts w:ascii="Calibri" w:hAnsi="Calibri" w:cs="Calibri"/>
                <w:sz w:val="22"/>
                <w:szCs w:val="22"/>
              </w:rPr>
              <w:t xml:space="preserve"> </w:t>
            </w:r>
            <w:r>
              <w:rPr>
                <w:rFonts w:ascii="Calibri" w:hAnsi="Calibri" w:cs="Calibri"/>
                <w:sz w:val="22"/>
                <w:szCs w:val="22"/>
                <w:lang w:val="en-US"/>
              </w:rPr>
              <w:t>education</w:t>
            </w:r>
          </w:p>
          <w:p w14:paraId="67A1F639" w14:textId="17738CE3" w:rsidR="004F712D" w:rsidRDefault="004F712D" w:rsidP="00162643">
            <w:pPr>
              <w:cnfStyle w:val="000000000000" w:firstRow="0" w:lastRow="0" w:firstColumn="0" w:lastColumn="0" w:oddVBand="0" w:evenVBand="0" w:oddHBand="0" w:evenHBand="0" w:firstRowFirstColumn="0" w:firstRowLastColumn="0" w:lastRowFirstColumn="0" w:lastRowLastColumn="0"/>
              <w:rPr>
                <w:lang w:val="en-US"/>
              </w:rPr>
            </w:pPr>
          </w:p>
        </w:tc>
      </w:tr>
      <w:tr w:rsidR="00810DE0" w14:paraId="458D2E0D" w14:textId="77777777" w:rsidTr="00030AE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030AE2" w:rsidRDefault="00223222" w:rsidP="00223222">
            <w:pPr>
              <w:rPr>
                <w:sz w:val="20"/>
                <w:szCs w:val="20"/>
                <w:lang w:val="en-US"/>
              </w:rPr>
            </w:pPr>
            <w:r w:rsidRPr="00030AE2">
              <w:rPr>
                <w:sz w:val="20"/>
                <w:szCs w:val="20"/>
                <w:lang w:val="en-US"/>
              </w:rPr>
              <w:t>To w</w:t>
            </w:r>
            <w:r w:rsidR="00B863D5" w:rsidRPr="00030AE2">
              <w:rPr>
                <w:sz w:val="20"/>
                <w:szCs w:val="20"/>
                <w:lang w:val="en-US"/>
              </w:rPr>
              <w:t>hich Sustainable Development Goal</w:t>
            </w:r>
            <w:r w:rsidRPr="00030AE2">
              <w:rPr>
                <w:sz w:val="20"/>
                <w:szCs w:val="20"/>
                <w:lang w:val="en-US"/>
              </w:rPr>
              <w:t xml:space="preserve"> </w:t>
            </w:r>
            <w:r w:rsidR="00DF7EE1" w:rsidRPr="00030AE2">
              <w:rPr>
                <w:sz w:val="20"/>
                <w:szCs w:val="20"/>
                <w:lang w:val="en-US"/>
              </w:rPr>
              <w:t>(</w:t>
            </w:r>
            <w:r w:rsidR="00B863D5" w:rsidRPr="00030AE2">
              <w:rPr>
                <w:sz w:val="20"/>
                <w:szCs w:val="20"/>
                <w:lang w:val="en-US"/>
              </w:rPr>
              <w:t>s</w:t>
            </w:r>
            <w:r w:rsidR="00DF7EE1" w:rsidRPr="00030AE2">
              <w:rPr>
                <w:sz w:val="20"/>
                <w:szCs w:val="20"/>
                <w:lang w:val="en-US"/>
              </w:rPr>
              <w:t>)</w:t>
            </w:r>
            <w:r w:rsidR="00B863D5" w:rsidRPr="00030AE2">
              <w:rPr>
                <w:sz w:val="20"/>
                <w:szCs w:val="20"/>
                <w:lang w:val="en-US"/>
              </w:rPr>
              <w:t xml:space="preserve"> does the scenario </w:t>
            </w:r>
            <w:r w:rsidR="009F0879" w:rsidRPr="00030AE2">
              <w:rPr>
                <w:sz w:val="20"/>
                <w:szCs w:val="20"/>
                <w:lang w:val="en-US"/>
              </w:rPr>
              <w:t>relate to</w:t>
            </w:r>
            <w:r w:rsidR="0087423A" w:rsidRPr="00030AE2">
              <w:rPr>
                <w:sz w:val="20"/>
                <w:szCs w:val="20"/>
                <w:lang w:val="en-US"/>
              </w:rPr>
              <w:t xml:space="preserve"> </w:t>
            </w:r>
            <w:r w:rsidR="00B863D5" w:rsidRPr="00030AE2">
              <w:rPr>
                <w:sz w:val="20"/>
                <w:szCs w:val="20"/>
                <w:lang w:val="en-US"/>
              </w:rPr>
              <w:t xml:space="preserve">: </w:t>
            </w:r>
            <w:r w:rsidR="0036043A" w:rsidRPr="00030AE2">
              <w:rPr>
                <w:sz w:val="20"/>
                <w:szCs w:val="20"/>
                <w:lang w:val="en-US"/>
              </w:rPr>
              <w:t>(highlight</w:t>
            </w:r>
            <w:r w:rsidR="0087423A" w:rsidRPr="00030AE2">
              <w:rPr>
                <w:sz w:val="20"/>
                <w:szCs w:val="20"/>
                <w:lang w:val="en-US"/>
              </w:rPr>
              <w:t xml:space="preserve"> it/them</w:t>
            </w:r>
            <w:r w:rsidR="0036043A" w:rsidRPr="00030AE2">
              <w:rPr>
                <w:sz w:val="20"/>
                <w:szCs w:val="20"/>
                <w:lang w:val="en-US"/>
              </w:rPr>
              <w:t>)</w:t>
            </w:r>
          </w:p>
        </w:tc>
        <w:tc>
          <w:tcPr>
            <w:tcW w:w="3524" w:type="dxa"/>
            <w:vAlign w:val="center"/>
          </w:tcPr>
          <w:p w14:paraId="4A55E9BE" w14:textId="34446007"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No Poverty</w:t>
            </w:r>
            <w:r w:rsidR="004E1F7B" w:rsidRPr="00030AE2">
              <w:rPr>
                <w:sz w:val="20"/>
                <w:szCs w:val="20"/>
                <w:lang w:val="en-US"/>
              </w:rPr>
              <w:t xml:space="preserve"> </w:t>
            </w:r>
          </w:p>
        </w:tc>
        <w:tc>
          <w:tcPr>
            <w:tcW w:w="3680" w:type="dxa"/>
            <w:tcBorders>
              <w:right w:val="single" w:sz="4" w:space="0" w:color="auto"/>
            </w:tcBorders>
            <w:vAlign w:val="center"/>
          </w:tcPr>
          <w:p w14:paraId="01C033BB" w14:textId="3D087008"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Industry, Innovation and infrastructure</w:t>
            </w:r>
            <w:r w:rsidR="004E1F7B" w:rsidRPr="00030AE2">
              <w:rPr>
                <w:sz w:val="20"/>
                <w:szCs w:val="20"/>
                <w:lang w:val="en-US"/>
              </w:rPr>
              <w:t xml:space="preserve"> </w:t>
            </w:r>
          </w:p>
        </w:tc>
      </w:tr>
      <w:tr w:rsidR="00810DE0" w14:paraId="0F1EB5DE" w14:textId="77777777" w:rsidTr="00030A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030AE2" w:rsidRDefault="00B863D5" w:rsidP="00154A4E">
            <w:pPr>
              <w:rPr>
                <w:sz w:val="20"/>
                <w:szCs w:val="20"/>
                <w:lang w:val="en-US"/>
              </w:rPr>
            </w:pPr>
          </w:p>
        </w:tc>
        <w:tc>
          <w:tcPr>
            <w:tcW w:w="3524" w:type="dxa"/>
            <w:shd w:val="clear" w:color="auto" w:fill="DEEAF6" w:themeFill="accent5" w:themeFillTint="33"/>
            <w:vAlign w:val="center"/>
          </w:tcPr>
          <w:p w14:paraId="2894AEB3" w14:textId="6F651B7C"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Zero Hunger</w:t>
            </w:r>
            <w:r w:rsidR="004E1F7B" w:rsidRPr="00030AE2">
              <w:rPr>
                <w:sz w:val="20"/>
                <w:szCs w:val="20"/>
                <w:lang w:val="en-US"/>
              </w:rPr>
              <w:t xml:space="preserve"> </w:t>
            </w:r>
          </w:p>
        </w:tc>
        <w:tc>
          <w:tcPr>
            <w:tcW w:w="3680" w:type="dxa"/>
            <w:tcBorders>
              <w:right w:val="single" w:sz="4" w:space="0" w:color="auto"/>
            </w:tcBorders>
            <w:shd w:val="clear" w:color="auto" w:fill="DEEAF6" w:themeFill="accent5" w:themeFillTint="33"/>
            <w:vAlign w:val="center"/>
          </w:tcPr>
          <w:p w14:paraId="44D73525" w14:textId="126D2CCE"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Reduced Inequalities</w:t>
            </w:r>
            <w:r w:rsidR="004E1F7B" w:rsidRPr="00030AE2">
              <w:rPr>
                <w:sz w:val="20"/>
                <w:szCs w:val="20"/>
                <w:lang w:val="en-US"/>
              </w:rPr>
              <w:t xml:space="preserve"> </w:t>
            </w:r>
          </w:p>
        </w:tc>
      </w:tr>
      <w:tr w:rsidR="00810DE0" w14:paraId="2F07E52F" w14:textId="77777777" w:rsidTr="00030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030AE2" w:rsidRDefault="00B863D5" w:rsidP="00154A4E">
            <w:pPr>
              <w:rPr>
                <w:sz w:val="20"/>
                <w:szCs w:val="20"/>
                <w:lang w:val="en-US"/>
              </w:rPr>
            </w:pPr>
          </w:p>
        </w:tc>
        <w:tc>
          <w:tcPr>
            <w:tcW w:w="3524" w:type="dxa"/>
            <w:vAlign w:val="center"/>
          </w:tcPr>
          <w:p w14:paraId="6C7C4FDB" w14:textId="2E909EFE"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754B7A">
              <w:rPr>
                <w:lang w:val="en-US"/>
              </w:rPr>
              <w:t>{  }</w:t>
            </w:r>
            <w:r>
              <w:rPr>
                <w:lang w:val="en-US"/>
              </w:rPr>
              <w:t xml:space="preserve"> </w:t>
            </w:r>
            <w:r w:rsidR="00B863D5" w:rsidRPr="00030AE2">
              <w:rPr>
                <w:sz w:val="20"/>
                <w:szCs w:val="20"/>
                <w:lang w:val="en-US"/>
              </w:rPr>
              <w:t>Good Health and Well-Being</w:t>
            </w:r>
            <w:r w:rsidR="004E1F7B" w:rsidRPr="00030AE2">
              <w:rPr>
                <w:sz w:val="20"/>
                <w:szCs w:val="20"/>
                <w:lang w:val="en-US"/>
              </w:rPr>
              <w:t xml:space="preserve"> </w:t>
            </w:r>
          </w:p>
        </w:tc>
        <w:tc>
          <w:tcPr>
            <w:tcW w:w="3680" w:type="dxa"/>
            <w:tcBorders>
              <w:right w:val="single" w:sz="4" w:space="0" w:color="auto"/>
            </w:tcBorders>
            <w:vAlign w:val="center"/>
          </w:tcPr>
          <w:p w14:paraId="66964CA9" w14:textId="6651CF87"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Sustainable Cities and Communities</w:t>
            </w:r>
            <w:r w:rsidR="004E1F7B" w:rsidRPr="00030AE2">
              <w:rPr>
                <w:sz w:val="20"/>
                <w:szCs w:val="20"/>
                <w:lang w:val="en-US"/>
              </w:rPr>
              <w:t xml:space="preserve"> </w:t>
            </w:r>
          </w:p>
        </w:tc>
      </w:tr>
      <w:tr w:rsidR="00810DE0" w14:paraId="512FE567" w14:textId="77777777" w:rsidTr="00030A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030AE2" w:rsidRDefault="00B863D5" w:rsidP="00154A4E">
            <w:pPr>
              <w:rPr>
                <w:sz w:val="20"/>
                <w:szCs w:val="20"/>
                <w:lang w:val="en-US"/>
              </w:rPr>
            </w:pPr>
          </w:p>
        </w:tc>
        <w:tc>
          <w:tcPr>
            <w:tcW w:w="3524" w:type="dxa"/>
            <w:shd w:val="clear" w:color="auto" w:fill="DEEAF6" w:themeFill="accent5" w:themeFillTint="33"/>
            <w:vAlign w:val="center"/>
          </w:tcPr>
          <w:p w14:paraId="62408FE2" w14:textId="7670147A"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Quality Education</w:t>
            </w:r>
            <w:r w:rsidR="004E1F7B" w:rsidRPr="00030AE2">
              <w:rPr>
                <w:sz w:val="20"/>
                <w:szCs w:val="20"/>
                <w:lang w:val="en-US"/>
              </w:rPr>
              <w:t xml:space="preserve"> </w:t>
            </w:r>
          </w:p>
        </w:tc>
        <w:tc>
          <w:tcPr>
            <w:tcW w:w="3680" w:type="dxa"/>
            <w:tcBorders>
              <w:right w:val="single" w:sz="4" w:space="0" w:color="auto"/>
            </w:tcBorders>
            <w:shd w:val="clear" w:color="auto" w:fill="DEEAF6" w:themeFill="accent5" w:themeFillTint="33"/>
            <w:vAlign w:val="center"/>
          </w:tcPr>
          <w:p w14:paraId="7EDF2232" w14:textId="401F75E9"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Responsible Consumption and Production</w:t>
            </w:r>
            <w:r w:rsidR="004E1F7B" w:rsidRPr="00030AE2">
              <w:rPr>
                <w:sz w:val="20"/>
                <w:szCs w:val="20"/>
                <w:lang w:val="en-US"/>
              </w:rPr>
              <w:t xml:space="preserve"> </w:t>
            </w:r>
          </w:p>
        </w:tc>
      </w:tr>
      <w:tr w:rsidR="00810DE0" w14:paraId="36C4D29C" w14:textId="77777777" w:rsidTr="00030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030AE2" w:rsidRDefault="00B863D5" w:rsidP="00154A4E">
            <w:pPr>
              <w:rPr>
                <w:sz w:val="20"/>
                <w:szCs w:val="20"/>
                <w:lang w:val="en-US"/>
              </w:rPr>
            </w:pPr>
          </w:p>
        </w:tc>
        <w:tc>
          <w:tcPr>
            <w:tcW w:w="3524" w:type="dxa"/>
            <w:vAlign w:val="center"/>
          </w:tcPr>
          <w:p w14:paraId="26A27BB2" w14:textId="308AEB98"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Gender Equality</w:t>
            </w:r>
          </w:p>
        </w:tc>
        <w:tc>
          <w:tcPr>
            <w:tcW w:w="3680" w:type="dxa"/>
            <w:tcBorders>
              <w:right w:val="single" w:sz="4" w:space="0" w:color="auto"/>
            </w:tcBorders>
            <w:vAlign w:val="center"/>
          </w:tcPr>
          <w:p w14:paraId="1F23AD87" w14:textId="22049C11"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Climate Action</w:t>
            </w:r>
            <w:r w:rsidR="004E1F7B" w:rsidRPr="00030AE2">
              <w:rPr>
                <w:sz w:val="20"/>
                <w:szCs w:val="20"/>
                <w:lang w:val="en-US"/>
              </w:rPr>
              <w:t xml:space="preserve"> </w:t>
            </w:r>
          </w:p>
        </w:tc>
      </w:tr>
      <w:tr w:rsidR="00810DE0" w14:paraId="3AA26735" w14:textId="77777777" w:rsidTr="00030A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030AE2" w:rsidRDefault="00B863D5" w:rsidP="00154A4E">
            <w:pPr>
              <w:rPr>
                <w:sz w:val="20"/>
                <w:szCs w:val="20"/>
                <w:lang w:val="en-US"/>
              </w:rPr>
            </w:pPr>
          </w:p>
        </w:tc>
        <w:tc>
          <w:tcPr>
            <w:tcW w:w="3524" w:type="dxa"/>
            <w:shd w:val="clear" w:color="auto" w:fill="DEEAF6" w:themeFill="accent5" w:themeFillTint="33"/>
            <w:vAlign w:val="center"/>
          </w:tcPr>
          <w:p w14:paraId="7B622A48" w14:textId="5AC1E211"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Clean Water and Sanitation</w:t>
            </w:r>
            <w:r w:rsidR="004E1F7B" w:rsidRPr="00030AE2">
              <w:rPr>
                <w:sz w:val="20"/>
                <w:szCs w:val="20"/>
                <w:lang w:val="en-US"/>
              </w:rPr>
              <w:t xml:space="preserve"> </w:t>
            </w:r>
          </w:p>
        </w:tc>
        <w:tc>
          <w:tcPr>
            <w:tcW w:w="3680" w:type="dxa"/>
            <w:tcBorders>
              <w:right w:val="single" w:sz="4" w:space="0" w:color="auto"/>
            </w:tcBorders>
            <w:shd w:val="clear" w:color="auto" w:fill="DEEAF6" w:themeFill="accent5" w:themeFillTint="33"/>
            <w:vAlign w:val="center"/>
          </w:tcPr>
          <w:p w14:paraId="53929D1E" w14:textId="0087B94D"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t>{</w:t>
            </w:r>
            <w:r>
              <w:rPr>
                <w:lang w:val="en-US"/>
              </w:rPr>
              <w:t>X</w:t>
            </w:r>
            <w:r>
              <w:t>}</w:t>
            </w:r>
            <w:r>
              <w:rPr>
                <w:lang w:val="en-US"/>
              </w:rPr>
              <w:t xml:space="preserve"> </w:t>
            </w:r>
            <w:r w:rsidR="0036043A" w:rsidRPr="00030AE2">
              <w:rPr>
                <w:sz w:val="20"/>
                <w:szCs w:val="20"/>
                <w:lang w:val="en-US"/>
              </w:rPr>
              <w:t>Life Below Water</w:t>
            </w:r>
          </w:p>
        </w:tc>
      </w:tr>
      <w:tr w:rsidR="00810DE0" w:rsidRPr="00754B7A" w14:paraId="333EAB18" w14:textId="77777777" w:rsidTr="00030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030AE2" w:rsidRDefault="00B863D5" w:rsidP="00154A4E">
            <w:pPr>
              <w:rPr>
                <w:sz w:val="20"/>
                <w:szCs w:val="20"/>
                <w:lang w:val="en-US"/>
              </w:rPr>
            </w:pPr>
          </w:p>
        </w:tc>
        <w:tc>
          <w:tcPr>
            <w:tcW w:w="3524" w:type="dxa"/>
            <w:vAlign w:val="center"/>
          </w:tcPr>
          <w:p w14:paraId="36EF7783" w14:textId="67230273"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B863D5" w:rsidRPr="00030AE2">
              <w:rPr>
                <w:sz w:val="20"/>
                <w:szCs w:val="20"/>
                <w:lang w:val="en-US"/>
              </w:rPr>
              <w:t>Affordable and Clean Energy</w:t>
            </w:r>
            <w:r w:rsidR="004E1F7B" w:rsidRPr="00030AE2">
              <w:rPr>
                <w:sz w:val="20"/>
                <w:szCs w:val="20"/>
                <w:lang w:val="en-US"/>
              </w:rPr>
              <w:t xml:space="preserve"> </w:t>
            </w:r>
          </w:p>
        </w:tc>
        <w:tc>
          <w:tcPr>
            <w:tcW w:w="3680" w:type="dxa"/>
            <w:tcBorders>
              <w:right w:val="single" w:sz="4" w:space="0" w:color="auto"/>
            </w:tcBorders>
            <w:vAlign w:val="center"/>
          </w:tcPr>
          <w:p w14:paraId="50930549" w14:textId="55BB2270" w:rsidR="00B863D5" w:rsidRPr="00754B7A"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754B7A">
              <w:rPr>
                <w:lang w:val="en-US"/>
              </w:rPr>
              <w:t>{</w:t>
            </w:r>
            <w:r>
              <w:rPr>
                <w:lang w:val="en-US"/>
              </w:rPr>
              <w:t>X</w:t>
            </w:r>
            <w:r w:rsidRPr="00754B7A">
              <w:rPr>
                <w:lang w:val="en-US"/>
              </w:rPr>
              <w:t>}</w:t>
            </w:r>
            <w:r>
              <w:rPr>
                <w:lang w:val="en-US"/>
              </w:rPr>
              <w:t xml:space="preserve"> </w:t>
            </w:r>
            <w:r w:rsidR="0036043A" w:rsidRPr="00030AE2">
              <w:rPr>
                <w:sz w:val="20"/>
                <w:szCs w:val="20"/>
                <w:lang w:val="en-US"/>
              </w:rPr>
              <w:t>Life On Land</w:t>
            </w:r>
            <w:r w:rsidR="004E1F7B" w:rsidRPr="00030AE2">
              <w:rPr>
                <w:sz w:val="20"/>
                <w:szCs w:val="20"/>
                <w:lang w:val="en-US"/>
              </w:rPr>
              <w:t xml:space="preserve"> </w:t>
            </w:r>
          </w:p>
        </w:tc>
      </w:tr>
      <w:tr w:rsidR="00810DE0" w:rsidRPr="008B2205" w14:paraId="3A8CBB45" w14:textId="77777777" w:rsidTr="00030AE2">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030AE2" w:rsidRDefault="00B863D5" w:rsidP="00154A4E">
            <w:pPr>
              <w:rPr>
                <w:sz w:val="20"/>
                <w:szCs w:val="20"/>
                <w:lang w:val="en-US"/>
              </w:rPr>
            </w:pPr>
          </w:p>
        </w:tc>
        <w:tc>
          <w:tcPr>
            <w:tcW w:w="3524" w:type="dxa"/>
            <w:tcBorders>
              <w:bottom w:val="single" w:sz="2" w:space="0" w:color="9CC2E5" w:themeColor="accent5" w:themeTint="99"/>
            </w:tcBorders>
            <w:shd w:val="clear" w:color="auto" w:fill="DEEAF6" w:themeFill="accent5" w:themeFillTint="33"/>
            <w:vAlign w:val="center"/>
          </w:tcPr>
          <w:p w14:paraId="6FB1DB2B" w14:textId="6AF7B72C"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754B7A">
              <w:rPr>
                <w:lang w:val="en-US"/>
              </w:rPr>
              <w:t>{  }</w:t>
            </w:r>
            <w:r>
              <w:rPr>
                <w:lang w:val="en-US"/>
              </w:rPr>
              <w:t xml:space="preserve"> </w:t>
            </w:r>
            <w:r w:rsidR="0036043A" w:rsidRPr="00030AE2">
              <w:rPr>
                <w:sz w:val="20"/>
                <w:szCs w:val="20"/>
                <w:lang w:val="en-US"/>
              </w:rPr>
              <w:t>Decent Work and Economic Growth</w:t>
            </w:r>
            <w:r w:rsidR="004E1F7B" w:rsidRPr="00030AE2">
              <w:rPr>
                <w:sz w:val="20"/>
                <w:szCs w:val="20"/>
                <w:lang w:val="en-US"/>
              </w:rPr>
              <w:t xml:space="preserve"> </w:t>
            </w:r>
          </w:p>
        </w:tc>
        <w:tc>
          <w:tcPr>
            <w:tcW w:w="3680" w:type="dxa"/>
            <w:tcBorders>
              <w:bottom w:val="single" w:sz="2" w:space="0" w:color="9CC2E5" w:themeColor="accent5" w:themeTint="99"/>
              <w:right w:val="single" w:sz="4" w:space="0" w:color="auto"/>
            </w:tcBorders>
            <w:shd w:val="clear" w:color="auto" w:fill="DEEAF6" w:themeFill="accent5" w:themeFillTint="33"/>
            <w:vAlign w:val="center"/>
          </w:tcPr>
          <w:p w14:paraId="5DD11E85" w14:textId="0F4CB090" w:rsidR="00B863D5" w:rsidRPr="00030AE2" w:rsidRDefault="00754B7A"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754B7A">
              <w:rPr>
                <w:lang w:val="en-US"/>
              </w:rPr>
              <w:t>{  }</w:t>
            </w:r>
            <w:r>
              <w:rPr>
                <w:lang w:val="en-US"/>
              </w:rPr>
              <w:t xml:space="preserve"> </w:t>
            </w:r>
            <w:r w:rsidR="0036043A" w:rsidRPr="00030AE2">
              <w:rPr>
                <w:sz w:val="20"/>
                <w:szCs w:val="20"/>
                <w:lang w:val="en-US"/>
              </w:rPr>
              <w:t>Peace, Justice and Strong Institutions</w:t>
            </w:r>
            <w:r w:rsidR="00030AE2" w:rsidRPr="00030AE2">
              <w:rPr>
                <w:sz w:val="20"/>
                <w:szCs w:val="20"/>
                <w:lang w:val="en-US"/>
              </w:rPr>
              <w:t xml:space="preserve"> </w:t>
            </w:r>
          </w:p>
        </w:tc>
      </w:tr>
      <w:tr w:rsidR="00810DE0" w14:paraId="456A9035" w14:textId="77777777" w:rsidTr="00030AE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030AE2" w:rsidRDefault="00B863D5" w:rsidP="00154A4E">
            <w:pPr>
              <w:rPr>
                <w:sz w:val="20"/>
                <w:szCs w:val="20"/>
                <w:lang w:val="en-US"/>
              </w:rPr>
            </w:pPr>
          </w:p>
        </w:tc>
        <w:tc>
          <w:tcPr>
            <w:tcW w:w="3524" w:type="dxa"/>
            <w:tcBorders>
              <w:bottom w:val="nil"/>
            </w:tcBorders>
            <w:vAlign w:val="center"/>
          </w:tcPr>
          <w:p w14:paraId="65AA704C" w14:textId="77777777" w:rsidR="00B863D5" w:rsidRPr="00030AE2" w:rsidRDefault="00B863D5"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80" w:type="dxa"/>
            <w:tcBorders>
              <w:bottom w:val="nil"/>
              <w:right w:val="single" w:sz="4" w:space="0" w:color="auto"/>
            </w:tcBorders>
            <w:vAlign w:val="center"/>
          </w:tcPr>
          <w:p w14:paraId="56A2FA56" w14:textId="224D21CB" w:rsidR="00B863D5" w:rsidRPr="00030AE2" w:rsidRDefault="00754B7A"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t>{  }</w:t>
            </w:r>
            <w:r>
              <w:rPr>
                <w:lang w:val="en-US"/>
              </w:rPr>
              <w:t xml:space="preserve"> </w:t>
            </w:r>
            <w:r w:rsidR="0036043A" w:rsidRPr="00030AE2">
              <w:rPr>
                <w:sz w:val="20"/>
                <w:szCs w:val="20"/>
                <w:lang w:val="en-US"/>
              </w:rPr>
              <w:t>Partnerships For The Goals</w:t>
            </w:r>
          </w:p>
        </w:tc>
      </w:tr>
      <w:tr w:rsidR="00810DE0" w14:paraId="06B77077" w14:textId="77777777" w:rsidTr="00030AE2">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030AE2" w:rsidRDefault="00810DE0" w:rsidP="00810DE0">
            <w:pPr>
              <w:rPr>
                <w:b w:val="0"/>
                <w:bCs w:val="0"/>
                <w:sz w:val="20"/>
                <w:szCs w:val="20"/>
                <w:lang w:val="en-US"/>
              </w:rPr>
            </w:pPr>
            <w:r w:rsidRPr="00030AE2">
              <w:rPr>
                <w:sz w:val="20"/>
                <w:szCs w:val="20"/>
                <w:lang w:val="en-US"/>
              </w:rPr>
              <w:t>Which 21</w:t>
            </w:r>
            <w:r w:rsidRPr="00030AE2">
              <w:rPr>
                <w:sz w:val="20"/>
                <w:szCs w:val="20"/>
                <w:vertAlign w:val="superscript"/>
                <w:lang w:val="en-US"/>
              </w:rPr>
              <w:t>st</w:t>
            </w:r>
            <w:r w:rsidRPr="00030AE2">
              <w:rPr>
                <w:sz w:val="20"/>
                <w:szCs w:val="20"/>
                <w:lang w:val="en-US"/>
              </w:rPr>
              <w:t xml:space="preserve"> century skill</w:t>
            </w:r>
            <w:r w:rsidR="00DF7EE1" w:rsidRPr="00030AE2">
              <w:rPr>
                <w:sz w:val="20"/>
                <w:szCs w:val="20"/>
                <w:lang w:val="en-US"/>
              </w:rPr>
              <w:t>(</w:t>
            </w:r>
            <w:r w:rsidRPr="00030AE2">
              <w:rPr>
                <w:sz w:val="20"/>
                <w:szCs w:val="20"/>
                <w:lang w:val="en-US"/>
              </w:rPr>
              <w:t>s</w:t>
            </w:r>
            <w:r w:rsidR="00DF7EE1" w:rsidRPr="00030AE2">
              <w:rPr>
                <w:sz w:val="20"/>
                <w:szCs w:val="20"/>
                <w:lang w:val="en-US"/>
              </w:rPr>
              <w:t>)</w:t>
            </w:r>
            <w:r w:rsidRPr="00030AE2">
              <w:rPr>
                <w:sz w:val="20"/>
                <w:szCs w:val="20"/>
                <w:lang w:val="en-US"/>
              </w:rPr>
              <w:t xml:space="preserve"> does the scenario </w:t>
            </w:r>
            <w:r w:rsidR="00E1501A" w:rsidRPr="00030AE2">
              <w:rPr>
                <w:sz w:val="20"/>
                <w:szCs w:val="20"/>
                <w:lang w:val="en-US"/>
              </w:rPr>
              <w:t>involve</w:t>
            </w:r>
            <w:r w:rsidRPr="00030AE2">
              <w:rPr>
                <w:sz w:val="20"/>
                <w:szCs w:val="20"/>
                <w:lang w:val="en-US"/>
              </w:rPr>
              <w:t>:</w:t>
            </w:r>
          </w:p>
          <w:p w14:paraId="6E044257" w14:textId="3EB44093" w:rsidR="00810DE0" w:rsidRPr="00030AE2" w:rsidRDefault="00810DE0" w:rsidP="00810DE0">
            <w:pPr>
              <w:rPr>
                <w:sz w:val="20"/>
                <w:szCs w:val="20"/>
                <w:lang w:val="en-US"/>
              </w:rPr>
            </w:pPr>
            <w:r w:rsidRPr="00030AE2">
              <w:rPr>
                <w:sz w:val="20"/>
                <w:szCs w:val="20"/>
                <w:lang w:val="en-US"/>
              </w:rPr>
              <w:t>(highlight</w:t>
            </w:r>
            <w:r w:rsidR="0087423A" w:rsidRPr="00030AE2">
              <w:rPr>
                <w:sz w:val="20"/>
                <w:szCs w:val="20"/>
                <w:lang w:val="en-US"/>
              </w:rPr>
              <w:t xml:space="preserve"> it/them</w:t>
            </w:r>
            <w:r w:rsidRPr="00030AE2">
              <w:rPr>
                <w:sz w:val="20"/>
                <w:szCs w:val="20"/>
                <w:lang w:val="en-US"/>
              </w:rPr>
              <w:t>)</w:t>
            </w:r>
          </w:p>
        </w:tc>
        <w:tc>
          <w:tcPr>
            <w:tcW w:w="3524" w:type="dxa"/>
            <w:tcBorders>
              <w:top w:val="nil"/>
            </w:tcBorders>
            <w:shd w:val="clear" w:color="auto" w:fill="auto"/>
            <w:vAlign w:val="center"/>
          </w:tcPr>
          <w:p w14:paraId="48B7E881" w14:textId="0D552491" w:rsidR="00810DE0" w:rsidRPr="00030AE2" w:rsidRDefault="00754B7A" w:rsidP="00030AE2">
            <w:pPr>
              <w:cnfStyle w:val="000000000000" w:firstRow="0" w:lastRow="0" w:firstColumn="0" w:lastColumn="0" w:oddVBand="0" w:evenVBand="0" w:oddHBand="0" w:evenHBand="0" w:firstRowFirstColumn="0" w:firstRowLastColumn="0" w:lastRowFirstColumn="0" w:lastRowLastColumn="0"/>
              <w:rPr>
                <w:sz w:val="20"/>
                <w:szCs w:val="20"/>
                <w:lang w:val="en-US"/>
              </w:rPr>
            </w:pPr>
            <w:r w:rsidRPr="00030AE2">
              <w:rPr>
                <w:sz w:val="20"/>
                <w:szCs w:val="20"/>
                <w:lang w:val="en-US"/>
              </w:rPr>
              <w:t>{X}</w:t>
            </w:r>
            <w:r>
              <w:rPr>
                <w:sz w:val="20"/>
                <w:szCs w:val="20"/>
                <w:lang w:val="en-US"/>
              </w:rPr>
              <w:t xml:space="preserve"> </w:t>
            </w:r>
            <w:r w:rsidR="00810DE0" w:rsidRPr="00030AE2">
              <w:rPr>
                <w:sz w:val="20"/>
                <w:szCs w:val="20"/>
                <w:lang w:val="en-US"/>
              </w:rPr>
              <w:t xml:space="preserve">Information and data literacy </w:t>
            </w:r>
            <w:r w:rsidR="00030AE2" w:rsidRPr="00030AE2">
              <w:rPr>
                <w:sz w:val="20"/>
                <w:szCs w:val="20"/>
                <w:lang w:val="en-US"/>
              </w:rPr>
              <w:t xml:space="preserve"> </w:t>
            </w:r>
          </w:p>
        </w:tc>
        <w:tc>
          <w:tcPr>
            <w:tcW w:w="3680" w:type="dxa"/>
            <w:tcBorders>
              <w:top w:val="nil"/>
              <w:right w:val="single" w:sz="4" w:space="0" w:color="auto"/>
            </w:tcBorders>
            <w:shd w:val="clear" w:color="auto" w:fill="auto"/>
            <w:vAlign w:val="center"/>
          </w:tcPr>
          <w:p w14:paraId="15876842" w14:textId="38786B2D" w:rsidR="00810DE0" w:rsidRPr="00030AE2" w:rsidRDefault="00754B7A" w:rsidP="00030AE2">
            <w:pPr>
              <w:cnfStyle w:val="000000000000" w:firstRow="0" w:lastRow="0" w:firstColumn="0" w:lastColumn="0" w:oddVBand="0" w:evenVBand="0" w:oddHBand="0" w:evenHBand="0" w:firstRowFirstColumn="0" w:firstRowLastColumn="0" w:lastRowFirstColumn="0" w:lastRowLastColumn="0"/>
              <w:rPr>
                <w:sz w:val="20"/>
                <w:szCs w:val="20"/>
              </w:rPr>
            </w:pPr>
            <w:r w:rsidRPr="00030AE2">
              <w:rPr>
                <w:sz w:val="20"/>
                <w:szCs w:val="20"/>
                <w:lang w:val="en-US"/>
              </w:rPr>
              <w:t>{X}</w:t>
            </w:r>
            <w:r>
              <w:rPr>
                <w:sz w:val="20"/>
                <w:szCs w:val="20"/>
                <w:lang w:val="en-US"/>
              </w:rPr>
              <w:t xml:space="preserve"> </w:t>
            </w:r>
            <w:r w:rsidR="00810DE0" w:rsidRPr="00030AE2">
              <w:rPr>
                <w:rFonts w:cs="FreeSans"/>
                <w:sz w:val="20"/>
                <w:szCs w:val="20"/>
                <w:lang w:val="en-US" w:bidi="he-IL"/>
              </w:rPr>
              <w:t xml:space="preserve">Critical thinking </w:t>
            </w:r>
          </w:p>
        </w:tc>
      </w:tr>
      <w:tr w:rsidR="00810DE0" w14:paraId="3EAFE9B7" w14:textId="77777777" w:rsidTr="00030AE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030AE2" w:rsidRDefault="00810DE0" w:rsidP="00810DE0">
            <w:pPr>
              <w:rPr>
                <w:sz w:val="20"/>
                <w:szCs w:val="20"/>
                <w:lang w:val="en-US"/>
              </w:rPr>
            </w:pPr>
          </w:p>
        </w:tc>
        <w:tc>
          <w:tcPr>
            <w:tcW w:w="3524" w:type="dxa"/>
            <w:shd w:val="clear" w:color="auto" w:fill="auto"/>
            <w:vAlign w:val="center"/>
          </w:tcPr>
          <w:p w14:paraId="61AC2D2F" w14:textId="6DDF88E7" w:rsidR="00810DE0" w:rsidRPr="00030AE2" w:rsidRDefault="00754B7A" w:rsidP="00030AE2">
            <w:pPr>
              <w:cnfStyle w:val="000000100000" w:firstRow="0" w:lastRow="0" w:firstColumn="0" w:lastColumn="0" w:oddVBand="0" w:evenVBand="0" w:oddHBand="1" w:evenHBand="0" w:firstRowFirstColumn="0" w:firstRowLastColumn="0" w:lastRowFirstColumn="0" w:lastRowLastColumn="0"/>
              <w:rPr>
                <w:sz w:val="20"/>
                <w:szCs w:val="20"/>
              </w:rPr>
            </w:pPr>
            <w:r w:rsidRPr="00030AE2">
              <w:rPr>
                <w:sz w:val="20"/>
                <w:szCs w:val="20"/>
                <w:lang w:val="en-US"/>
              </w:rPr>
              <w:t>{X}</w:t>
            </w:r>
            <w:r>
              <w:rPr>
                <w:sz w:val="20"/>
                <w:szCs w:val="20"/>
                <w:lang w:val="en-US"/>
              </w:rPr>
              <w:t xml:space="preserve"> </w:t>
            </w:r>
            <w:r w:rsidR="00810DE0" w:rsidRPr="00030AE2">
              <w:rPr>
                <w:sz w:val="20"/>
                <w:szCs w:val="20"/>
                <w:lang w:val="en-US"/>
              </w:rPr>
              <w:t>Communication</w:t>
            </w:r>
          </w:p>
        </w:tc>
        <w:tc>
          <w:tcPr>
            <w:tcW w:w="3680" w:type="dxa"/>
            <w:tcBorders>
              <w:right w:val="single" w:sz="4" w:space="0" w:color="auto"/>
            </w:tcBorders>
            <w:shd w:val="clear" w:color="auto" w:fill="auto"/>
            <w:vAlign w:val="center"/>
          </w:tcPr>
          <w:p w14:paraId="7BC48F07" w14:textId="15717D45" w:rsidR="00810DE0" w:rsidRPr="00030AE2" w:rsidRDefault="00754B7A" w:rsidP="00030AE2">
            <w:pPr>
              <w:cnfStyle w:val="000000100000" w:firstRow="0" w:lastRow="0" w:firstColumn="0" w:lastColumn="0" w:oddVBand="0" w:evenVBand="0" w:oddHBand="1" w:evenHBand="0" w:firstRowFirstColumn="0" w:firstRowLastColumn="0" w:lastRowFirstColumn="0" w:lastRowLastColumn="0"/>
              <w:rPr>
                <w:sz w:val="20"/>
                <w:szCs w:val="20"/>
              </w:rPr>
            </w:pPr>
            <w:r w:rsidRPr="00030AE2">
              <w:rPr>
                <w:sz w:val="20"/>
                <w:szCs w:val="20"/>
                <w:lang w:val="en-US"/>
              </w:rPr>
              <w:t>{</w:t>
            </w:r>
            <w:r>
              <w:rPr>
                <w:sz w:val="20"/>
                <w:szCs w:val="20"/>
                <w:lang w:val="en-US"/>
              </w:rPr>
              <w:t xml:space="preserve">  </w:t>
            </w:r>
            <w:r w:rsidRPr="00030AE2">
              <w:rPr>
                <w:sz w:val="20"/>
                <w:szCs w:val="20"/>
                <w:lang w:val="en-US"/>
              </w:rPr>
              <w:t>}</w:t>
            </w:r>
            <w:r>
              <w:rPr>
                <w:sz w:val="20"/>
                <w:szCs w:val="20"/>
                <w:lang w:val="en-US"/>
              </w:rPr>
              <w:t xml:space="preserve"> </w:t>
            </w:r>
            <w:r w:rsidR="00810DE0" w:rsidRPr="00030AE2">
              <w:rPr>
                <w:rFonts w:cs="FreeSans"/>
                <w:sz w:val="20"/>
                <w:szCs w:val="20"/>
                <w:lang w:val="en-US" w:bidi="he-IL"/>
              </w:rPr>
              <w:t>Active citizenship</w:t>
            </w:r>
            <w:r w:rsidR="00030AE2" w:rsidRPr="00030AE2">
              <w:rPr>
                <w:rFonts w:cs="FreeSans"/>
                <w:sz w:val="20"/>
                <w:szCs w:val="20"/>
                <w:lang w:bidi="he-IL"/>
              </w:rPr>
              <w:t xml:space="preserve">  </w:t>
            </w:r>
          </w:p>
        </w:tc>
      </w:tr>
      <w:tr w:rsidR="00810DE0" w14:paraId="7279C09B" w14:textId="77777777" w:rsidTr="00030AE2">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030AE2" w:rsidRDefault="00810DE0" w:rsidP="00810DE0">
            <w:pPr>
              <w:rPr>
                <w:sz w:val="20"/>
                <w:szCs w:val="20"/>
                <w:lang w:val="en-US"/>
              </w:rPr>
            </w:pPr>
          </w:p>
        </w:tc>
        <w:tc>
          <w:tcPr>
            <w:tcW w:w="3524" w:type="dxa"/>
            <w:shd w:val="clear" w:color="auto" w:fill="auto"/>
            <w:vAlign w:val="center"/>
          </w:tcPr>
          <w:p w14:paraId="0EFF72A2" w14:textId="6F100E7D" w:rsidR="00810DE0" w:rsidRPr="00030AE2" w:rsidRDefault="00754B7A" w:rsidP="00030AE2">
            <w:pPr>
              <w:cnfStyle w:val="000000000000" w:firstRow="0" w:lastRow="0" w:firstColumn="0" w:lastColumn="0" w:oddVBand="0" w:evenVBand="0" w:oddHBand="0" w:evenHBand="0" w:firstRowFirstColumn="0" w:firstRowLastColumn="0" w:lastRowFirstColumn="0" w:lastRowLastColumn="0"/>
              <w:rPr>
                <w:sz w:val="20"/>
                <w:szCs w:val="20"/>
              </w:rPr>
            </w:pPr>
            <w:r w:rsidRPr="00030AE2">
              <w:rPr>
                <w:sz w:val="20"/>
                <w:szCs w:val="20"/>
                <w:lang w:val="en-US"/>
              </w:rPr>
              <w:t>{X}</w:t>
            </w:r>
            <w:r>
              <w:rPr>
                <w:sz w:val="20"/>
                <w:szCs w:val="20"/>
                <w:lang w:val="en-US"/>
              </w:rPr>
              <w:t xml:space="preserve"> </w:t>
            </w:r>
            <w:r w:rsidR="00810DE0" w:rsidRPr="00030AE2">
              <w:rPr>
                <w:sz w:val="20"/>
                <w:szCs w:val="20"/>
                <w:lang w:val="en-US"/>
              </w:rPr>
              <w:t>Collaboration</w:t>
            </w:r>
            <w:r w:rsidR="00030AE2" w:rsidRPr="00030AE2">
              <w:rPr>
                <w:sz w:val="20"/>
                <w:szCs w:val="20"/>
              </w:rPr>
              <w:t xml:space="preserve"> </w:t>
            </w:r>
          </w:p>
        </w:tc>
        <w:tc>
          <w:tcPr>
            <w:tcW w:w="3680" w:type="dxa"/>
            <w:tcBorders>
              <w:right w:val="single" w:sz="4" w:space="0" w:color="auto"/>
            </w:tcBorders>
            <w:shd w:val="clear" w:color="auto" w:fill="auto"/>
            <w:vAlign w:val="center"/>
          </w:tcPr>
          <w:p w14:paraId="637AA0DA" w14:textId="0108CAA2" w:rsidR="00810DE0" w:rsidRPr="00030AE2" w:rsidRDefault="00754B7A" w:rsidP="00030AE2">
            <w:pPr>
              <w:cnfStyle w:val="000000000000" w:firstRow="0" w:lastRow="0" w:firstColumn="0" w:lastColumn="0" w:oddVBand="0" w:evenVBand="0" w:oddHBand="0" w:evenHBand="0" w:firstRowFirstColumn="0" w:firstRowLastColumn="0" w:lastRowFirstColumn="0" w:lastRowLastColumn="0"/>
              <w:rPr>
                <w:sz w:val="20"/>
                <w:szCs w:val="20"/>
                <w:lang w:val="en-US"/>
              </w:rPr>
            </w:pPr>
            <w:r w:rsidRPr="00030AE2">
              <w:rPr>
                <w:sz w:val="20"/>
                <w:szCs w:val="20"/>
                <w:lang w:val="en-US"/>
              </w:rPr>
              <w:t>{</w:t>
            </w:r>
            <w:r>
              <w:rPr>
                <w:sz w:val="20"/>
                <w:szCs w:val="20"/>
                <w:lang w:val="en-US"/>
              </w:rPr>
              <w:t xml:space="preserve">  </w:t>
            </w:r>
            <w:r w:rsidRPr="00030AE2">
              <w:rPr>
                <w:sz w:val="20"/>
                <w:szCs w:val="20"/>
                <w:lang w:val="en-US"/>
              </w:rPr>
              <w:t>}</w:t>
            </w:r>
            <w:r>
              <w:rPr>
                <w:sz w:val="20"/>
                <w:szCs w:val="20"/>
                <w:lang w:val="en-US"/>
              </w:rPr>
              <w:t xml:space="preserve"> </w:t>
            </w:r>
            <w:r w:rsidR="00810DE0" w:rsidRPr="00030AE2">
              <w:rPr>
                <w:rFonts w:cs="FreeSans"/>
                <w:sz w:val="20"/>
                <w:szCs w:val="20"/>
                <w:lang w:val="en-US" w:bidi="he-IL"/>
              </w:rPr>
              <w:t>Respect for differences</w:t>
            </w:r>
            <w:r w:rsidR="00030AE2" w:rsidRPr="00030AE2">
              <w:rPr>
                <w:rFonts w:cs="FreeSans"/>
                <w:sz w:val="20"/>
                <w:szCs w:val="20"/>
                <w:lang w:bidi="he-IL"/>
              </w:rPr>
              <w:t xml:space="preserve"> </w:t>
            </w:r>
          </w:p>
        </w:tc>
      </w:tr>
      <w:tr w:rsidR="00810DE0" w14:paraId="030D70EB" w14:textId="77777777" w:rsidTr="00030AE2">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6B2BF052" w:rsidR="00810DE0" w:rsidRPr="00030AE2" w:rsidRDefault="00754B7A" w:rsidP="00030AE2">
            <w:pPr>
              <w:cnfStyle w:val="000000100000" w:firstRow="0" w:lastRow="0" w:firstColumn="0" w:lastColumn="0" w:oddVBand="0" w:evenVBand="0" w:oddHBand="1" w:evenHBand="0" w:firstRowFirstColumn="0" w:firstRowLastColumn="0" w:lastRowFirstColumn="0" w:lastRowLastColumn="0"/>
              <w:rPr>
                <w:sz w:val="20"/>
                <w:szCs w:val="20"/>
                <w:lang w:val="en-US"/>
              </w:rPr>
            </w:pPr>
            <w:r w:rsidRPr="00030AE2">
              <w:rPr>
                <w:sz w:val="20"/>
                <w:szCs w:val="20"/>
                <w:lang w:val="en-US"/>
              </w:rPr>
              <w:t>{X}</w:t>
            </w:r>
            <w:r>
              <w:rPr>
                <w:sz w:val="20"/>
                <w:szCs w:val="20"/>
                <w:lang w:val="en-US"/>
              </w:rPr>
              <w:t xml:space="preserve"> </w:t>
            </w:r>
            <w:r w:rsidR="00810DE0" w:rsidRPr="00030AE2">
              <w:rPr>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341494" w:rsidRDefault="00810DE0" w:rsidP="00030AE2">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8B2205"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8B2205"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7736B422" w14:textId="5E4DB3F7" w:rsidR="00162643" w:rsidRPr="00754B7A" w:rsidRDefault="00754B7A" w:rsidP="00754B7A">
            <w:pPr>
              <w:pStyle w:val="a8"/>
              <w:numPr>
                <w:ilvl w:val="0"/>
                <w:numId w:val="2"/>
              </w:numPr>
              <w:ind w:right="324"/>
              <w:jc w:val="both"/>
              <w:cnfStyle w:val="000000100000" w:firstRow="0" w:lastRow="0" w:firstColumn="0" w:lastColumn="0" w:oddVBand="0" w:evenVBand="0" w:oddHBand="1" w:evenHBand="0" w:firstRowFirstColumn="0" w:firstRowLastColumn="0" w:lastRowFirstColumn="0" w:lastRowLastColumn="0"/>
              <w:rPr>
                <w:strike/>
                <w:color w:val="000000" w:themeColor="text1"/>
                <w:lang w:val="en-US"/>
              </w:rPr>
            </w:pPr>
            <w:r w:rsidRPr="00754B7A">
              <w:rPr>
                <w:color w:val="000000" w:themeColor="text1"/>
                <w:lang w:val="en-US"/>
              </w:rPr>
              <w:t>H</w:t>
            </w:r>
            <w:r w:rsidR="0095299A" w:rsidRPr="00754B7A">
              <w:rPr>
                <w:color w:val="000000" w:themeColor="text1"/>
                <w:lang w:val="en-US"/>
              </w:rPr>
              <w:t xml:space="preserve">ow </w:t>
            </w:r>
            <w:r w:rsidR="00162643" w:rsidRPr="00754B7A">
              <w:rPr>
                <w:color w:val="000000" w:themeColor="text1"/>
                <w:lang w:val="en-US"/>
              </w:rPr>
              <w:t>overfishing</w:t>
            </w:r>
            <w:r w:rsidR="0095299A" w:rsidRPr="00754B7A">
              <w:rPr>
                <w:color w:val="000000" w:themeColor="text1"/>
                <w:lang w:val="en-US"/>
              </w:rPr>
              <w:t xml:space="preserve"> affects marine ecosystems</w:t>
            </w:r>
            <w:r w:rsidR="00162643" w:rsidRPr="00754B7A">
              <w:rPr>
                <w:color w:val="000000" w:themeColor="text1"/>
                <w:lang w:val="en-US"/>
              </w:rPr>
              <w:t>.</w:t>
            </w:r>
          </w:p>
          <w:p w14:paraId="08A979C9" w14:textId="1A7051E0" w:rsidR="00162643" w:rsidRPr="00754B7A" w:rsidRDefault="00754B7A" w:rsidP="00754B7A">
            <w:pPr>
              <w:pStyle w:val="a8"/>
              <w:numPr>
                <w:ilvl w:val="0"/>
                <w:numId w:val="2"/>
              </w:numPr>
              <w:ind w:right="324"/>
              <w:jc w:val="both"/>
              <w:cnfStyle w:val="000000100000" w:firstRow="0" w:lastRow="0" w:firstColumn="0" w:lastColumn="0" w:oddVBand="0" w:evenVBand="0" w:oddHBand="1" w:evenHBand="0" w:firstRowFirstColumn="0" w:firstRowLastColumn="0" w:lastRowFirstColumn="0" w:lastRowLastColumn="0"/>
              <w:rPr>
                <w:strike/>
                <w:color w:val="000000" w:themeColor="text1"/>
                <w:lang w:val="en-US"/>
              </w:rPr>
            </w:pPr>
            <w:r w:rsidRPr="00754B7A">
              <w:rPr>
                <w:color w:val="000000" w:themeColor="text1"/>
                <w:lang w:val="en-US"/>
              </w:rPr>
              <w:t>H</w:t>
            </w:r>
            <w:r w:rsidR="0095299A" w:rsidRPr="00754B7A">
              <w:rPr>
                <w:color w:val="000000" w:themeColor="text1"/>
                <w:lang w:val="en-US"/>
              </w:rPr>
              <w:t>ow</w:t>
            </w:r>
            <w:r>
              <w:rPr>
                <w:color w:val="000000" w:themeColor="text1"/>
                <w:lang w:val="en-US"/>
              </w:rPr>
              <w:t xml:space="preserve"> </w:t>
            </w:r>
            <w:r w:rsidR="0095299A" w:rsidRPr="00754B7A">
              <w:rPr>
                <w:color w:val="000000" w:themeColor="text1"/>
                <w:lang w:val="en-US"/>
              </w:rPr>
              <w:t>climate change drives</w:t>
            </w:r>
            <w:r w:rsidR="00162643" w:rsidRPr="00754B7A">
              <w:rPr>
                <w:color w:val="000000" w:themeColor="text1"/>
                <w:lang w:val="en-US"/>
              </w:rPr>
              <w:t xml:space="preserve"> foreign invasive species</w:t>
            </w:r>
            <w:r>
              <w:rPr>
                <w:color w:val="000000" w:themeColor="text1"/>
                <w:lang w:val="en-US"/>
              </w:rPr>
              <w:t>.</w:t>
            </w:r>
          </w:p>
          <w:p w14:paraId="68B1CA31" w14:textId="6C2FF4C9" w:rsidR="00162643" w:rsidRPr="00754B7A" w:rsidRDefault="00754B7A" w:rsidP="00754B7A">
            <w:pPr>
              <w:pStyle w:val="a8"/>
              <w:numPr>
                <w:ilvl w:val="0"/>
                <w:numId w:val="2"/>
              </w:numPr>
              <w:ind w:right="324"/>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754B7A">
              <w:rPr>
                <w:color w:val="000000" w:themeColor="text1"/>
                <w:lang w:val="en-US"/>
              </w:rPr>
              <w:t>W</w:t>
            </w:r>
            <w:r w:rsidR="0095299A" w:rsidRPr="00754B7A">
              <w:rPr>
                <w:color w:val="000000" w:themeColor="text1"/>
                <w:lang w:val="en-US"/>
              </w:rPr>
              <w:t xml:space="preserve">hat causes </w:t>
            </w:r>
            <w:r w:rsidR="00E07443" w:rsidRPr="00754B7A">
              <w:rPr>
                <w:color w:val="000000" w:themeColor="text1"/>
                <w:lang w:val="en-US"/>
              </w:rPr>
              <w:t>plastic pollution of shores and seas</w:t>
            </w:r>
            <w:r w:rsidR="00D27841" w:rsidRPr="00754B7A">
              <w:rPr>
                <w:color w:val="000000" w:themeColor="text1"/>
                <w:lang w:val="en-US"/>
              </w:rPr>
              <w:t>.</w:t>
            </w:r>
          </w:p>
          <w:p w14:paraId="0C8FA91D" w14:textId="7A0A4B82" w:rsidR="00074D37" w:rsidRPr="00754B7A" w:rsidRDefault="00754B7A" w:rsidP="00754B7A">
            <w:pPr>
              <w:pStyle w:val="a8"/>
              <w:numPr>
                <w:ilvl w:val="0"/>
                <w:numId w:val="2"/>
              </w:numPr>
              <w:ind w:right="324"/>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754B7A">
              <w:rPr>
                <w:color w:val="000000" w:themeColor="text1"/>
                <w:lang w:val="en-US"/>
              </w:rPr>
              <w:t>W</w:t>
            </w:r>
            <w:r w:rsidR="0095299A" w:rsidRPr="00754B7A">
              <w:rPr>
                <w:color w:val="000000" w:themeColor="text1"/>
                <w:lang w:val="en-US"/>
              </w:rPr>
              <w:t>hat</w:t>
            </w:r>
            <w:r>
              <w:rPr>
                <w:color w:val="000000" w:themeColor="text1"/>
                <w:lang w:val="en-US"/>
              </w:rPr>
              <w:t xml:space="preserve"> </w:t>
            </w:r>
            <w:r w:rsidR="0095299A" w:rsidRPr="00754B7A">
              <w:rPr>
                <w:color w:val="000000" w:themeColor="text1"/>
                <w:lang w:val="en-US"/>
              </w:rPr>
              <w:t xml:space="preserve">is </w:t>
            </w:r>
            <w:r w:rsidR="00162643" w:rsidRPr="00754B7A">
              <w:rPr>
                <w:color w:val="000000" w:themeColor="text1"/>
                <w:lang w:val="en-US"/>
              </w:rPr>
              <w:t>biological cleaning</w:t>
            </w:r>
            <w:r w:rsidR="0095299A" w:rsidRPr="00754B7A">
              <w:rPr>
                <w:color w:val="000000" w:themeColor="text1"/>
                <w:lang w:val="en-US"/>
              </w:rPr>
              <w:t xml:space="preserve"> and its uses</w:t>
            </w:r>
            <w:r w:rsidR="00162643" w:rsidRPr="00754B7A">
              <w:rPr>
                <w:color w:val="000000" w:themeColor="text1"/>
                <w:lang w:val="en-US"/>
              </w:rPr>
              <w:t>.</w:t>
            </w:r>
          </w:p>
          <w:p w14:paraId="38117CD5" w14:textId="6904D266" w:rsidR="00640D55" w:rsidRPr="00074D37" w:rsidRDefault="00754B7A" w:rsidP="00754B7A">
            <w:pPr>
              <w:pStyle w:val="a8"/>
              <w:numPr>
                <w:ilvl w:val="0"/>
                <w:numId w:val="2"/>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754B7A">
              <w:rPr>
                <w:color w:val="000000" w:themeColor="text1"/>
                <w:lang w:val="en-US"/>
              </w:rPr>
              <w:t>W</w:t>
            </w:r>
            <w:r w:rsidR="0095299A" w:rsidRPr="00754B7A">
              <w:rPr>
                <w:color w:val="000000" w:themeColor="text1"/>
                <w:lang w:val="en-US"/>
              </w:rPr>
              <w:t>hich</w:t>
            </w:r>
            <w:r>
              <w:rPr>
                <w:color w:val="000000" w:themeColor="text1"/>
                <w:lang w:val="en-US"/>
              </w:rPr>
              <w:t xml:space="preserve"> </w:t>
            </w:r>
            <w:r w:rsidR="0095299A" w:rsidRPr="00754B7A">
              <w:rPr>
                <w:color w:val="000000" w:themeColor="text1"/>
                <w:lang w:val="en-US"/>
              </w:rPr>
              <w:t xml:space="preserve">are the </w:t>
            </w:r>
            <w:r w:rsidR="00640D55" w:rsidRPr="00754B7A">
              <w:rPr>
                <w:color w:val="000000" w:themeColor="text1"/>
                <w:lang w:val="en-US"/>
              </w:rPr>
              <w:t>endangered species of the Rhodes Sea (seal).</w:t>
            </w:r>
          </w:p>
        </w:tc>
      </w:tr>
      <w:tr w:rsidR="00BD75CD" w:rsidRPr="008B2205"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Pr="00754B7A" w:rsidRDefault="00074D37" w:rsidP="00074D37">
            <w:pPr>
              <w:ind w:right="324"/>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754B7A">
              <w:rPr>
                <w:color w:val="000000" w:themeColor="text1"/>
                <w:lang w:val="en-US"/>
              </w:rPr>
              <w:t>The learner is able to:</w:t>
            </w:r>
          </w:p>
          <w:p w14:paraId="16A3E652" w14:textId="3A0E3F9F" w:rsidR="00074D37" w:rsidRPr="00754B7A" w:rsidRDefault="00640D55" w:rsidP="00074D37">
            <w:pPr>
              <w:pStyle w:val="a8"/>
              <w:numPr>
                <w:ilvl w:val="0"/>
                <w:numId w:val="2"/>
              </w:numPr>
              <w:ind w:right="324"/>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754B7A">
              <w:rPr>
                <w:color w:val="000000" w:themeColor="text1"/>
                <w:lang w:val="en-US"/>
              </w:rPr>
              <w:t>Adopt positive attitudes toward</w:t>
            </w:r>
            <w:r w:rsidR="0095299A" w:rsidRPr="00754B7A">
              <w:rPr>
                <w:color w:val="000000" w:themeColor="text1"/>
                <w:lang w:val="en-US"/>
              </w:rPr>
              <w:t>s preserving</w:t>
            </w:r>
            <w:r w:rsidRPr="00754B7A">
              <w:rPr>
                <w:color w:val="000000" w:themeColor="text1"/>
                <w:lang w:val="en-US"/>
              </w:rPr>
              <w:t xml:space="preserve"> Life below water and life on land near the sea.</w:t>
            </w:r>
          </w:p>
        </w:tc>
      </w:tr>
      <w:tr w:rsidR="00BD75CD" w:rsidRPr="008B2205"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p>
          <w:p w14:paraId="2B6E4A9C" w14:textId="77777777" w:rsidR="00074D37" w:rsidRDefault="00640D55" w:rsidP="00074D3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640D55">
              <w:rPr>
                <w:lang w:val="en-US"/>
              </w:rPr>
              <w:t xml:space="preserve">proposes solutions for improving the quality of life </w:t>
            </w:r>
            <w:r>
              <w:rPr>
                <w:lang w:val="en-US"/>
              </w:rPr>
              <w:t>below water</w:t>
            </w:r>
            <w:r w:rsidRPr="00640D55">
              <w:rPr>
                <w:lang w:val="en-US"/>
              </w:rPr>
              <w:t xml:space="preserve"> and </w:t>
            </w:r>
            <w:r>
              <w:rPr>
                <w:lang w:val="en-US"/>
              </w:rPr>
              <w:t>land near the sea</w:t>
            </w:r>
            <w:r w:rsidRPr="00640D55">
              <w:rPr>
                <w:lang w:val="en-US"/>
              </w:rPr>
              <w:t xml:space="preserve"> in a sustainable way</w:t>
            </w:r>
            <w:r>
              <w:rPr>
                <w:lang w:val="en-US"/>
              </w:rPr>
              <w:t>.</w:t>
            </w:r>
          </w:p>
          <w:p w14:paraId="6DE1E28F" w14:textId="4CD09490" w:rsidR="00640D55" w:rsidRPr="00640D55" w:rsidRDefault="00640D55" w:rsidP="00640D55">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640D55">
              <w:rPr>
                <w:lang w:val="en-US"/>
              </w:rPr>
              <w:t xml:space="preserve">proposes </w:t>
            </w:r>
            <w:r w:rsidR="00C351C6">
              <w:rPr>
                <w:lang w:val="en-US"/>
              </w:rPr>
              <w:t xml:space="preserve">solutions concerning their social environment  </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8B2205"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8B2205"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A6ABDCE" w14:textId="2A5C0C63" w:rsidR="00CD3829" w:rsidRPr="00CD3829" w:rsidRDefault="00D27841" w:rsidP="00E13ACC">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D0653E">
              <w:rPr>
                <w:color w:val="000000" w:themeColor="text1"/>
                <w:lang w:val="en-US"/>
              </w:rPr>
              <w:t xml:space="preserve">The game will take place near a hotel on the beach of Kolimbia of Rhodes. </w:t>
            </w:r>
            <w:r w:rsidR="00932D86" w:rsidRPr="00D0653E">
              <w:rPr>
                <w:color w:val="000000" w:themeColor="text1"/>
              </w:rPr>
              <w:t>Α</w:t>
            </w:r>
            <w:r w:rsidR="001A1C24" w:rsidRPr="00D0653E">
              <w:rPr>
                <w:color w:val="000000" w:themeColor="text1"/>
                <w:lang w:val="en-US"/>
              </w:rPr>
              <w:t xml:space="preserve"> </w:t>
            </w:r>
            <w:r w:rsidR="00932D86" w:rsidRPr="00D0653E">
              <w:rPr>
                <w:color w:val="000000" w:themeColor="text1"/>
                <w:lang w:val="en-US"/>
              </w:rPr>
              <w:t>hotel owner based near the beach introduc</w:t>
            </w:r>
            <w:r w:rsidR="00B06451" w:rsidRPr="00D0653E">
              <w:rPr>
                <w:color w:val="000000" w:themeColor="text1"/>
                <w:lang w:val="en-US"/>
              </w:rPr>
              <w:t>es the players who are environmentalists specializing in marine ecosystems - to the</w:t>
            </w:r>
            <w:r w:rsidRPr="00D0653E">
              <w:rPr>
                <w:color w:val="000000" w:themeColor="text1"/>
                <w:lang w:val="en-US"/>
              </w:rPr>
              <w:t xml:space="preserve"> problem</w:t>
            </w:r>
            <w:r w:rsidR="00C150EE" w:rsidRPr="00D0653E">
              <w:rPr>
                <w:color w:val="000000" w:themeColor="text1"/>
                <w:lang w:val="en-US"/>
              </w:rPr>
              <w:t xml:space="preserve">. </w:t>
            </w:r>
            <w:r w:rsidRPr="00D0653E">
              <w:rPr>
                <w:color w:val="000000" w:themeColor="text1"/>
                <w:lang w:val="en-US"/>
              </w:rPr>
              <w:t>The players are told that not many tourists came to the island this year</w:t>
            </w:r>
            <w:r w:rsidR="00932D86" w:rsidRPr="00D0653E">
              <w:rPr>
                <w:color w:val="000000" w:themeColor="text1"/>
                <w:lang w:val="en-US"/>
              </w:rPr>
              <w:t xml:space="preserve">. </w:t>
            </w:r>
            <w:r w:rsidR="00932D86" w:rsidRPr="00D0653E">
              <w:rPr>
                <w:color w:val="000000" w:themeColor="text1"/>
              </w:rPr>
              <w:t>Μ</w:t>
            </w:r>
            <w:r w:rsidR="00932D86" w:rsidRPr="00D0653E">
              <w:rPr>
                <w:color w:val="000000" w:themeColor="text1"/>
                <w:lang w:val="en-US"/>
              </w:rPr>
              <w:t>any of them complained about the water quality and that the natural environment is not as it was the year before.</w:t>
            </w:r>
            <w:r w:rsidRPr="00D0653E">
              <w:rPr>
                <w:color w:val="000000" w:themeColor="text1"/>
                <w:lang w:val="en-US"/>
              </w:rPr>
              <w:t xml:space="preserve"> After the presentation of the problem, a map will be </w:t>
            </w:r>
            <w:r w:rsidR="00B06451" w:rsidRPr="00D0653E">
              <w:rPr>
                <w:color w:val="000000" w:themeColor="text1"/>
                <w:lang w:val="en-US"/>
              </w:rPr>
              <w:t>presented to the environmentalists</w:t>
            </w:r>
            <w:r w:rsidRPr="00D0653E">
              <w:rPr>
                <w:color w:val="000000" w:themeColor="text1"/>
                <w:lang w:val="en-US"/>
              </w:rPr>
              <w:t xml:space="preserve"> with 4 points </w:t>
            </w:r>
            <w:r w:rsidR="00B06451" w:rsidRPr="00D0653E">
              <w:rPr>
                <w:color w:val="000000" w:themeColor="text1"/>
                <w:lang w:val="en-US"/>
              </w:rPr>
              <w:t xml:space="preserve">of interest located </w:t>
            </w:r>
            <w:r w:rsidRPr="00D0653E">
              <w:rPr>
                <w:color w:val="000000" w:themeColor="text1"/>
                <w:lang w:val="en-US"/>
              </w:rPr>
              <w:t>on the beach of Kolimbia. Players</w:t>
            </w:r>
            <w:r w:rsidR="00C150EE" w:rsidRPr="00D0653E">
              <w:rPr>
                <w:color w:val="000000" w:themeColor="text1"/>
                <w:lang w:val="en-US"/>
              </w:rPr>
              <w:t xml:space="preserve"> </w:t>
            </w:r>
            <w:r w:rsidR="00B06451" w:rsidRPr="00D0653E">
              <w:rPr>
                <w:color w:val="000000" w:themeColor="text1"/>
                <w:lang w:val="en-US"/>
              </w:rPr>
              <w:t xml:space="preserve">must visit the specific locations, interact with virtual character and </w:t>
            </w:r>
            <w:r w:rsidRPr="00D0653E">
              <w:rPr>
                <w:color w:val="000000" w:themeColor="text1"/>
                <w:lang w:val="en-US"/>
              </w:rPr>
              <w:t xml:space="preserve">gather all the necessary </w:t>
            </w:r>
            <w:r w:rsidR="00B06451" w:rsidRPr="00D0653E">
              <w:rPr>
                <w:color w:val="000000" w:themeColor="text1"/>
                <w:lang w:val="en-US"/>
              </w:rPr>
              <w:t>clues and provide answers for the situation</w:t>
            </w:r>
            <w:r w:rsidR="00A26CE7" w:rsidRPr="00D0653E">
              <w:rPr>
                <w:color w:val="000000" w:themeColor="text1"/>
                <w:lang w:val="en-US"/>
              </w:rPr>
              <w:t xml:space="preserve"> and</w:t>
            </w:r>
            <w:r w:rsidRPr="00D0653E">
              <w:rPr>
                <w:color w:val="000000" w:themeColor="text1"/>
                <w:lang w:val="en-US"/>
              </w:rPr>
              <w:t xml:space="preserve"> </w:t>
            </w:r>
            <w:r w:rsidR="00642149" w:rsidRPr="00D0653E">
              <w:rPr>
                <w:color w:val="000000" w:themeColor="text1"/>
                <w:lang w:val="en-US"/>
              </w:rPr>
              <w:t>proposing</w:t>
            </w:r>
            <w:r w:rsidR="00B06451" w:rsidRPr="00D0653E">
              <w:rPr>
                <w:color w:val="000000" w:themeColor="text1"/>
                <w:lang w:val="en-US"/>
              </w:rPr>
              <w:t xml:space="preserve"> solutions</w:t>
            </w:r>
            <w:r w:rsidR="00A26CE7" w:rsidRPr="00D0653E">
              <w:rPr>
                <w:color w:val="000000" w:themeColor="text1"/>
                <w:lang w:val="en-US"/>
              </w:rPr>
              <w:t xml:space="preserve"> for</w:t>
            </w:r>
            <w:r w:rsidR="00B06451" w:rsidRPr="00D0653E">
              <w:rPr>
                <w:color w:val="000000" w:themeColor="text1"/>
                <w:lang w:val="en-US"/>
              </w:rPr>
              <w:t xml:space="preserve"> </w:t>
            </w:r>
            <w:r w:rsidRPr="00D0653E">
              <w:rPr>
                <w:color w:val="000000" w:themeColor="text1"/>
                <w:lang w:val="en-US"/>
              </w:rPr>
              <w:t>the problem</w:t>
            </w:r>
            <w:r w:rsidR="00642149" w:rsidRPr="00D0653E">
              <w:rPr>
                <w:color w:val="000000" w:themeColor="text1"/>
                <w:lang w:val="en-US"/>
              </w:rPr>
              <w:t>.</w:t>
            </w:r>
            <w:r w:rsidRPr="00D0653E">
              <w:rPr>
                <w:color w:val="000000" w:themeColor="text1"/>
                <w:lang w:val="en-US"/>
              </w:rPr>
              <w:t xml:space="preserve"> Also, </w:t>
            </w:r>
            <w:r w:rsidR="00642149" w:rsidRPr="00D0653E">
              <w:rPr>
                <w:color w:val="000000" w:themeColor="text1"/>
                <w:lang w:val="en-US"/>
              </w:rPr>
              <w:t>a piece of a blue flag -sign of a healthy beach environment</w:t>
            </w:r>
            <w:r w:rsidRPr="00D0653E">
              <w:rPr>
                <w:color w:val="000000" w:themeColor="text1"/>
                <w:lang w:val="en-US"/>
              </w:rPr>
              <w:t xml:space="preserve"> will appear at the end of each scene</w:t>
            </w:r>
            <w:r w:rsidR="00642149" w:rsidRPr="00D0653E">
              <w:rPr>
                <w:color w:val="000000" w:themeColor="text1"/>
                <w:lang w:val="en-US"/>
              </w:rPr>
              <w:t>, if players meet the location’s objective</w:t>
            </w:r>
            <w:r w:rsidRPr="00D0653E">
              <w:rPr>
                <w:color w:val="000000" w:themeColor="text1"/>
                <w:lang w:val="en-US"/>
              </w:rPr>
              <w:t xml:space="preserve">. </w:t>
            </w:r>
          </w:p>
        </w:tc>
      </w:tr>
      <w:tr w:rsidR="00BD75CD" w:rsidRPr="008B2205"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3AC532AF" w14:textId="024A64D8" w:rsidR="00317CEE" w:rsidRPr="00317CEE" w:rsidRDefault="00317CEE" w:rsidP="00317CEE">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317CEE">
              <w:rPr>
                <w:lang w:val="en-US"/>
              </w:rPr>
              <w:t>1. Players - environmentalists must</w:t>
            </w:r>
            <w:r w:rsidR="002C32EB" w:rsidRPr="001A1C24">
              <w:rPr>
                <w:lang w:val="en-US"/>
              </w:rPr>
              <w:t xml:space="preserve"> gather all the necessary clues</w:t>
            </w:r>
            <w:r w:rsidR="002C32EB">
              <w:rPr>
                <w:lang w:val="en-US"/>
              </w:rPr>
              <w:t xml:space="preserve"> </w:t>
            </w:r>
            <w:r w:rsidRPr="00317CEE">
              <w:rPr>
                <w:lang w:val="en-US"/>
              </w:rPr>
              <w:t>from the</w:t>
            </w:r>
            <w:r w:rsidR="002C32EB" w:rsidRPr="001A1C24">
              <w:rPr>
                <w:lang w:val="en-US"/>
              </w:rPr>
              <w:t xml:space="preserve"> specific locations</w:t>
            </w:r>
            <w:r w:rsidR="002C32EB" w:rsidRPr="00317CEE">
              <w:rPr>
                <w:lang w:val="en-US"/>
              </w:rPr>
              <w:t xml:space="preserve"> </w:t>
            </w:r>
            <w:r w:rsidR="002C32EB" w:rsidRPr="001A1C24">
              <w:rPr>
                <w:lang w:val="en-US"/>
              </w:rPr>
              <w:t>and provide answers for the situation and proposing solutions for the problem</w:t>
            </w:r>
            <w:r w:rsidR="002C32EB">
              <w:rPr>
                <w:lang w:val="en-US"/>
              </w:rPr>
              <w:t>.</w:t>
            </w:r>
          </w:p>
          <w:p w14:paraId="7FD13B3D" w14:textId="4402F439" w:rsidR="001A1C24" w:rsidRPr="00B743EA" w:rsidRDefault="00317CEE" w:rsidP="00317CEE">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317CEE">
              <w:rPr>
                <w:lang w:val="en-US"/>
              </w:rPr>
              <w:t>2. Also, collect all the pieces</w:t>
            </w:r>
            <w:r w:rsidR="002C32EB">
              <w:rPr>
                <w:lang w:val="en-US"/>
              </w:rPr>
              <w:t xml:space="preserve"> </w:t>
            </w:r>
            <w:r w:rsidR="002C32EB" w:rsidRPr="001A1C24">
              <w:rPr>
                <w:lang w:val="en-US"/>
              </w:rPr>
              <w:t xml:space="preserve">of a blue flag -sign of a healthy beach environment </w:t>
            </w:r>
            <w:r w:rsidRPr="00317CEE">
              <w:rPr>
                <w:lang w:val="en-US"/>
              </w:rPr>
              <w:t>that will appear at the end of each scene by saving them on their device.</w:t>
            </w:r>
          </w:p>
        </w:tc>
      </w:tr>
      <w:tr w:rsidR="00BD75CD" w:rsidRPr="008B2205"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762A10F2" w:rsidR="00BD75CD" w:rsidRPr="00B743EA" w:rsidRDefault="00B743EA"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w:t>
            </w:r>
            <w:r w:rsidRPr="00B15750">
              <w:rPr>
                <w:lang w:val="en-US"/>
              </w:rPr>
              <w:t xml:space="preserve"> beach of Kolimbia</w:t>
            </w:r>
            <w:r w:rsidRPr="00B743EA">
              <w:rPr>
                <w:lang w:val="en-US"/>
              </w:rPr>
              <w:t xml:space="preserve"> </w:t>
            </w:r>
            <w:r>
              <w:rPr>
                <w:lang w:val="en-US"/>
              </w:rPr>
              <w:t>at Rhodes Island</w:t>
            </w:r>
          </w:p>
        </w:tc>
      </w:tr>
      <w:tr w:rsidR="00BD75CD" w:rsidRPr="008B2205"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25E59A27" w:rsidR="00BD75CD" w:rsidRPr="00330BA0" w:rsidRDefault="00642149" w:rsidP="00330BA0">
            <w:pPr>
              <w:ind w:right="324"/>
              <w:cnfStyle w:val="000000000000" w:firstRow="0" w:lastRow="0" w:firstColumn="0" w:lastColumn="0" w:oddVBand="0" w:evenVBand="0" w:oddHBand="0" w:evenHBand="0" w:firstRowFirstColumn="0" w:firstRowLastColumn="0" w:lastRowFirstColumn="0" w:lastRowLastColumn="0"/>
              <w:rPr>
                <w:lang w:val="en-US"/>
              </w:rPr>
            </w:pPr>
            <w:r w:rsidRPr="00330BA0">
              <w:rPr>
                <w:lang w:val="en-US"/>
              </w:rPr>
              <w:t>Hotel owner</w:t>
            </w:r>
            <w:r w:rsidR="00B743EA" w:rsidRPr="00330BA0">
              <w:rPr>
                <w:lang w:val="en-US"/>
              </w:rPr>
              <w:t>, tavern owner, fisherman, seagull, seal</w:t>
            </w:r>
          </w:p>
        </w:tc>
      </w:tr>
      <w:tr w:rsidR="00BD75CD" w:rsidRPr="008B2205"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082" w:type="dxa"/>
            <w:tcBorders>
              <w:right w:val="single" w:sz="4" w:space="0" w:color="auto"/>
            </w:tcBorders>
            <w:shd w:val="clear" w:color="auto" w:fill="FBE4D5" w:themeFill="accent2" w:themeFillTint="33"/>
            <w:vAlign w:val="center"/>
          </w:tcPr>
          <w:p w14:paraId="3D8C4057" w14:textId="77777777" w:rsidR="00BD75CD" w:rsidRDefault="00B743EA" w:rsidP="00DE5F33">
            <w:pPr>
              <w:ind w:right="324"/>
              <w:cnfStyle w:val="000000100000" w:firstRow="0" w:lastRow="0" w:firstColumn="0" w:lastColumn="0" w:oddVBand="0" w:evenVBand="0" w:oddHBand="1" w:evenHBand="0" w:firstRowFirstColumn="0" w:firstRowLastColumn="0" w:lastRowFirstColumn="0" w:lastRowLastColumn="0"/>
              <w:rPr>
                <w:lang w:val="en-US"/>
              </w:rPr>
            </w:pPr>
            <w:r w:rsidRPr="00B743EA">
              <w:rPr>
                <w:lang w:val="en-US"/>
              </w:rPr>
              <w:t>The game consists of five scenes/places of interest:</w:t>
            </w:r>
          </w:p>
          <w:p w14:paraId="0F136266" w14:textId="49F20575" w:rsidR="00317CEE" w:rsidRPr="004E1F7B" w:rsidRDefault="00317CEE" w:rsidP="00317CEE">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Pr="004E1F7B">
              <w:rPr>
                <w:lang w:val="en-US"/>
              </w:rPr>
              <w:t>(1) Tavern on the beach.</w:t>
            </w:r>
          </w:p>
          <w:p w14:paraId="75B2A357" w14:textId="77777777" w:rsidR="00317CEE" w:rsidRPr="00317CEE" w:rsidRDefault="00317CEE" w:rsidP="00317CEE">
            <w:pPr>
              <w:ind w:left="360" w:right="324"/>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t>(2) Boat with fisherman at sea.</w:t>
            </w:r>
          </w:p>
          <w:p w14:paraId="61313AF6" w14:textId="2D5FD0BF" w:rsidR="00317CEE" w:rsidRPr="004E1F7B" w:rsidRDefault="00317CEE" w:rsidP="00317CEE">
            <w:pPr>
              <w:ind w:left="360" w:right="324"/>
              <w:cnfStyle w:val="000000100000" w:firstRow="0" w:lastRow="0" w:firstColumn="0" w:lastColumn="0" w:oddVBand="0" w:evenVBand="0" w:oddHBand="1" w:evenHBand="0" w:firstRowFirstColumn="0" w:firstRowLastColumn="0" w:lastRowFirstColumn="0" w:lastRowLastColumn="0"/>
              <w:rPr>
                <w:lang w:val="en-US"/>
              </w:rPr>
            </w:pPr>
            <w:r w:rsidRPr="004E1F7B">
              <w:rPr>
                <w:lang w:val="en-US"/>
              </w:rPr>
              <w:t xml:space="preserve">(3) Seals </w:t>
            </w:r>
            <w:r w:rsidR="00642149">
              <w:rPr>
                <w:lang w:val="en-US"/>
              </w:rPr>
              <w:t>at</w:t>
            </w:r>
            <w:r w:rsidRPr="004E1F7B">
              <w:rPr>
                <w:lang w:val="en-US"/>
              </w:rPr>
              <w:t xml:space="preserve"> the beach</w:t>
            </w:r>
          </w:p>
          <w:p w14:paraId="1342396D" w14:textId="7BFB26C0" w:rsidR="003F4DCE" w:rsidRPr="004E1F7B" w:rsidRDefault="00317CEE" w:rsidP="00317CEE">
            <w:pPr>
              <w:ind w:left="360" w:right="324"/>
              <w:cnfStyle w:val="000000100000" w:firstRow="0" w:lastRow="0" w:firstColumn="0" w:lastColumn="0" w:oddVBand="0" w:evenVBand="0" w:oddHBand="1" w:evenHBand="0" w:firstRowFirstColumn="0" w:firstRowLastColumn="0" w:lastRowFirstColumn="0" w:lastRowLastColumn="0"/>
              <w:rPr>
                <w:lang w:val="en-US"/>
              </w:rPr>
            </w:pPr>
            <w:r w:rsidRPr="004E1F7B">
              <w:rPr>
                <w:lang w:val="en-US"/>
              </w:rPr>
              <w:t xml:space="preserve">(4) </w:t>
            </w:r>
            <w:r w:rsidR="00642149">
              <w:rPr>
                <w:lang w:val="en-US"/>
              </w:rPr>
              <w:t>Sea</w:t>
            </w:r>
            <w:r w:rsidR="00642149" w:rsidRPr="004E1F7B">
              <w:rPr>
                <w:lang w:val="en-US"/>
              </w:rPr>
              <w:t>gull</w:t>
            </w:r>
            <w:r w:rsidRPr="004E1F7B">
              <w:rPr>
                <w:lang w:val="en-US"/>
              </w:rPr>
              <w:t xml:space="preserve"> </w:t>
            </w:r>
            <w:r w:rsidR="00642149">
              <w:rPr>
                <w:lang w:val="en-US"/>
              </w:rPr>
              <w:t>at</w:t>
            </w:r>
            <w:r w:rsidRPr="004E1F7B">
              <w:rPr>
                <w:lang w:val="en-US"/>
              </w:rPr>
              <w:t xml:space="preserve"> the beach</w:t>
            </w:r>
          </w:p>
        </w:tc>
      </w:tr>
      <w:tr w:rsidR="00BD75CD" w:rsidRPr="008B2205"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6153B6D9" w:rsidR="00BD75CD" w:rsidRPr="003F4DCE" w:rsidRDefault="003F4DCE" w:rsidP="00E1501A">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3F4DCE">
              <w:rPr>
                <w:lang w:val="en-US"/>
              </w:rPr>
              <w:t xml:space="preserve">Students play the game in teams of </w:t>
            </w:r>
            <w:r w:rsidR="00447612">
              <w:rPr>
                <w:lang w:val="en-US"/>
              </w:rPr>
              <w:t>three</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4CF0D9AF" w:rsidR="00BD75CD" w:rsidRPr="006F2A8D" w:rsidRDefault="003F4DCE"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8B2205"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331965B3" w:rsidR="00BD75CD" w:rsidRPr="006F2A8D" w:rsidRDefault="000510B6"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0510B6">
              <w:rPr>
                <w:lang w:val="en-US"/>
              </w:rPr>
              <w:t xml:space="preserve">Students are given instructions about how to use mobile devices and how to play the MARG. They are divided in team of </w:t>
            </w:r>
            <w:r w:rsidR="00447612">
              <w:rPr>
                <w:lang w:val="en-US"/>
              </w:rPr>
              <w:t xml:space="preserve">three </w:t>
            </w:r>
            <w:r w:rsidRPr="000510B6">
              <w:rPr>
                <w:lang w:val="en-US"/>
              </w:rPr>
              <w:t>players.</w:t>
            </w:r>
          </w:p>
        </w:tc>
        <w:tc>
          <w:tcPr>
            <w:tcW w:w="1837" w:type="dxa"/>
            <w:tcBorders>
              <w:right w:val="single" w:sz="4" w:space="0" w:color="auto"/>
            </w:tcBorders>
            <w:shd w:val="clear" w:color="auto" w:fill="E2EFD9" w:themeFill="accent6" w:themeFillTint="33"/>
            <w:vAlign w:val="center"/>
          </w:tcPr>
          <w:p w14:paraId="2F6D2818" w14:textId="0CB53AD2" w:rsidR="00BD75CD" w:rsidRPr="000510B6" w:rsidRDefault="000510B6" w:rsidP="000510B6">
            <w:pPr>
              <w:pStyle w:val="a8"/>
              <w:jc w:val="both"/>
              <w:cnfStyle w:val="000000000000" w:firstRow="0" w:lastRow="0" w:firstColumn="0" w:lastColumn="0" w:oddVBand="0" w:evenVBand="0" w:oddHBand="0" w:evenHBand="0" w:firstRowFirstColumn="0" w:firstRowLastColumn="0" w:lastRowFirstColumn="0" w:lastRowLastColumn="0"/>
            </w:pPr>
            <w:r>
              <w:t>10΄</w:t>
            </w:r>
          </w:p>
        </w:tc>
      </w:tr>
      <w:tr w:rsidR="00BD75CD" w:rsidRPr="00317CE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1ED735C9" w14:textId="6361C0E7" w:rsidR="00317CEE" w:rsidRPr="00317CEE" w:rsidRDefault="00317CEE" w:rsidP="00287332">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t xml:space="preserve">All the teams will be transferred to the place where the game will start, ie to the beach of Kolimbia with the class teacher. After the hotelier presents the problematic situation, the four places of interest will appear on the map and </w:t>
            </w:r>
            <w:r w:rsidR="005900D1">
              <w:rPr>
                <w:lang w:val="en-US"/>
              </w:rPr>
              <w:t xml:space="preserve">students </w:t>
            </w:r>
            <w:r w:rsidRPr="00317CEE">
              <w:rPr>
                <w:lang w:val="en-US"/>
              </w:rPr>
              <w:t>will choose whichever they want to start the game. The four locations-scenes in particular:</w:t>
            </w:r>
          </w:p>
          <w:p w14:paraId="41371CDD" w14:textId="77777777" w:rsidR="00317CEE" w:rsidRPr="00317CEE" w:rsidRDefault="00317CEE" w:rsidP="00317CEE">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7A5B10A4" w14:textId="3F221349" w:rsidR="00317CEE" w:rsidRPr="00317CEE" w:rsidRDefault="00317CEE" w:rsidP="00D0653E">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t>Scene 1: Tavern on the beach: A tavern owner will be waiting for them at the tavern</w:t>
            </w:r>
            <w:r w:rsidR="00D0653E">
              <w:rPr>
                <w:lang w:val="en-US"/>
              </w:rPr>
              <w:t xml:space="preserve">. </w:t>
            </w:r>
            <w:r w:rsidR="00D0653E" w:rsidRPr="00317CEE">
              <w:rPr>
                <w:lang w:val="en-US"/>
              </w:rPr>
              <w:t xml:space="preserve"> </w:t>
            </w:r>
            <w:r w:rsidR="00330BA0">
              <w:rPr>
                <w:lang w:val="en-US"/>
              </w:rPr>
              <w:t>E</w:t>
            </w:r>
            <w:r w:rsidR="00D0653E" w:rsidRPr="00317CEE">
              <w:rPr>
                <w:lang w:val="en-US"/>
              </w:rPr>
              <w:t>nvironmentalists</w:t>
            </w:r>
            <w:r w:rsidR="00D0653E">
              <w:rPr>
                <w:lang w:val="en-US"/>
              </w:rPr>
              <w:t xml:space="preserve"> will conduct an interview asking the tavern owner about</w:t>
            </w:r>
            <w:r w:rsidR="00D0653E" w:rsidRPr="00317CEE">
              <w:rPr>
                <w:lang w:val="en-US"/>
              </w:rPr>
              <w:t xml:space="preserve"> </w:t>
            </w:r>
            <w:r w:rsidRPr="00317CEE">
              <w:rPr>
                <w:lang w:val="en-US"/>
              </w:rPr>
              <w:t xml:space="preserve">the problem of biological </w:t>
            </w:r>
            <w:r w:rsidR="00642149">
              <w:rPr>
                <w:lang w:val="en-US"/>
              </w:rPr>
              <w:t>cleaning</w:t>
            </w:r>
            <w:r w:rsidR="00D0653E">
              <w:rPr>
                <w:lang w:val="en-US"/>
              </w:rPr>
              <w:t>. The tavern owner will provide</w:t>
            </w:r>
            <w:r w:rsidRPr="00317CEE">
              <w:rPr>
                <w:lang w:val="en-US"/>
              </w:rPr>
              <w:t xml:space="preserve"> </w:t>
            </w:r>
            <w:r w:rsidR="00D0653E">
              <w:rPr>
                <w:lang w:val="en-US"/>
              </w:rPr>
              <w:t>the answers via</w:t>
            </w:r>
            <w:r w:rsidRPr="00317CEE">
              <w:rPr>
                <w:lang w:val="en-US"/>
              </w:rPr>
              <w:t xml:space="preserve"> the </w:t>
            </w:r>
            <w:r w:rsidR="005900D1">
              <w:rPr>
                <w:lang w:val="en-US"/>
              </w:rPr>
              <w:t>augmented</w:t>
            </w:r>
            <w:r w:rsidRPr="00317CEE">
              <w:rPr>
                <w:lang w:val="en-US"/>
              </w:rPr>
              <w:t xml:space="preserve"> information that appears</w:t>
            </w:r>
            <w:r w:rsidR="00D0653E">
              <w:rPr>
                <w:lang w:val="en-US"/>
              </w:rPr>
              <w:t xml:space="preserve"> on the screen of their tablet</w:t>
            </w:r>
            <w:r w:rsidRPr="00317CEE">
              <w:rPr>
                <w:lang w:val="en-US"/>
              </w:rPr>
              <w:t>. Players - environmentalists will collect the information by filling in a specially designed worksheet</w:t>
            </w:r>
            <w:r w:rsidR="00D0653E">
              <w:rPr>
                <w:lang w:val="en-US"/>
              </w:rPr>
              <w:t xml:space="preserve"> and by collecting the </w:t>
            </w:r>
            <w:r w:rsidR="00D0653E" w:rsidRPr="00317CEE">
              <w:rPr>
                <w:lang w:val="en-US"/>
              </w:rPr>
              <w:t>piece</w:t>
            </w:r>
            <w:r w:rsidR="00D0653E">
              <w:rPr>
                <w:lang w:val="en-US"/>
              </w:rPr>
              <w:t xml:space="preserve"> </w:t>
            </w:r>
            <w:r w:rsidR="00D0653E" w:rsidRPr="001A1C24">
              <w:rPr>
                <w:lang w:val="en-US"/>
              </w:rPr>
              <w:t>of a blue flag -sign</w:t>
            </w:r>
            <w:r w:rsidR="00D0653E">
              <w:rPr>
                <w:lang w:val="en-US"/>
              </w:rPr>
              <w:t xml:space="preserve"> that the tavern owner will give them. </w:t>
            </w:r>
          </w:p>
          <w:p w14:paraId="129A52ED" w14:textId="77777777" w:rsidR="00317CEE" w:rsidRPr="00317CEE" w:rsidRDefault="00317CEE" w:rsidP="00317CEE">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456BFE94" w14:textId="225130E9" w:rsidR="00317CEE" w:rsidRPr="00317CEE" w:rsidRDefault="00317CEE" w:rsidP="00D0653E">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t xml:space="preserve">Scene 2: Fisherman's boat: </w:t>
            </w:r>
            <w:r w:rsidR="00D0653E" w:rsidRPr="00317CEE">
              <w:rPr>
                <w:lang w:val="en-US"/>
              </w:rPr>
              <w:t xml:space="preserve"> Players </w:t>
            </w:r>
            <w:r w:rsidR="00D0653E">
              <w:rPr>
                <w:lang w:val="en-US"/>
              </w:rPr>
              <w:t>–</w:t>
            </w:r>
            <w:r w:rsidR="00D0653E" w:rsidRPr="00317CEE">
              <w:rPr>
                <w:lang w:val="en-US"/>
              </w:rPr>
              <w:t xml:space="preserve"> environmentalists</w:t>
            </w:r>
            <w:r w:rsidR="00D0653E">
              <w:rPr>
                <w:lang w:val="en-US"/>
              </w:rPr>
              <w:t xml:space="preserve"> will conduct an interview asking </w:t>
            </w:r>
            <w:r w:rsidRPr="00317CEE">
              <w:rPr>
                <w:lang w:val="en-US"/>
              </w:rPr>
              <w:t xml:space="preserve">the fisherman </w:t>
            </w:r>
            <w:r w:rsidR="00D0653E">
              <w:rPr>
                <w:lang w:val="en-US"/>
              </w:rPr>
              <w:t>about</w:t>
            </w:r>
            <w:r w:rsidRPr="00317CEE">
              <w:rPr>
                <w:lang w:val="en-US"/>
              </w:rPr>
              <w:t xml:space="preserve"> the problems of </w:t>
            </w:r>
            <w:r w:rsidR="000E7BDA">
              <w:rPr>
                <w:lang w:val="en-US"/>
              </w:rPr>
              <w:t>foreign i</w:t>
            </w:r>
            <w:r w:rsidR="000E7BDA" w:rsidRPr="00162643">
              <w:rPr>
                <w:lang w:val="en-US"/>
              </w:rPr>
              <w:t xml:space="preserve">nvasive species </w:t>
            </w:r>
            <w:r w:rsidR="000E7BDA" w:rsidRPr="00D27841">
              <w:rPr>
                <w:lang w:val="en-US"/>
              </w:rPr>
              <w:t>and overfishing</w:t>
            </w:r>
            <w:r w:rsidR="00D0653E">
              <w:rPr>
                <w:lang w:val="en-US"/>
              </w:rPr>
              <w:t>. The fisherman will provide</w:t>
            </w:r>
            <w:r w:rsidR="00D0653E" w:rsidRPr="00317CEE">
              <w:rPr>
                <w:lang w:val="en-US"/>
              </w:rPr>
              <w:t xml:space="preserve"> </w:t>
            </w:r>
            <w:r w:rsidR="00D0653E">
              <w:rPr>
                <w:lang w:val="en-US"/>
              </w:rPr>
              <w:t>the answers via</w:t>
            </w:r>
            <w:r w:rsidR="00D0653E" w:rsidRPr="00317CEE">
              <w:rPr>
                <w:lang w:val="en-US"/>
              </w:rPr>
              <w:t xml:space="preserve"> the </w:t>
            </w:r>
            <w:r w:rsidR="00D0653E">
              <w:rPr>
                <w:lang w:val="en-US"/>
              </w:rPr>
              <w:t>augmented</w:t>
            </w:r>
            <w:r w:rsidR="00D0653E" w:rsidRPr="00317CEE">
              <w:rPr>
                <w:lang w:val="en-US"/>
              </w:rPr>
              <w:t xml:space="preserve"> information</w:t>
            </w:r>
            <w:r w:rsidR="00D0653E">
              <w:rPr>
                <w:lang w:val="en-US"/>
              </w:rPr>
              <w:t xml:space="preserve"> (video and pictures) </w:t>
            </w:r>
            <w:r w:rsidR="00D0653E" w:rsidRPr="00317CEE">
              <w:rPr>
                <w:lang w:val="en-US"/>
              </w:rPr>
              <w:t>that appears</w:t>
            </w:r>
            <w:r w:rsidR="00D0653E">
              <w:rPr>
                <w:lang w:val="en-US"/>
              </w:rPr>
              <w:t xml:space="preserve"> on the screen of their tablet</w:t>
            </w:r>
            <w:r w:rsidR="00D0653E" w:rsidRPr="00317CEE">
              <w:rPr>
                <w:lang w:val="en-US"/>
              </w:rPr>
              <w:t xml:space="preserve">. </w:t>
            </w:r>
            <w:r w:rsidR="00330BA0" w:rsidRPr="00317CEE">
              <w:rPr>
                <w:lang w:val="en-US"/>
              </w:rPr>
              <w:t>E</w:t>
            </w:r>
            <w:r w:rsidR="00D0653E" w:rsidRPr="00317CEE">
              <w:rPr>
                <w:lang w:val="en-US"/>
              </w:rPr>
              <w:t>nvironmentalists will collect the information by filling in a specially designed worksheet</w:t>
            </w:r>
            <w:r w:rsidR="00D0653E">
              <w:rPr>
                <w:lang w:val="en-US"/>
              </w:rPr>
              <w:t xml:space="preserve"> and by collecting the </w:t>
            </w:r>
            <w:r w:rsidR="00D0653E" w:rsidRPr="00317CEE">
              <w:rPr>
                <w:lang w:val="en-US"/>
              </w:rPr>
              <w:t>piece</w:t>
            </w:r>
            <w:r w:rsidR="00D0653E">
              <w:rPr>
                <w:lang w:val="en-US"/>
              </w:rPr>
              <w:t xml:space="preserve"> </w:t>
            </w:r>
            <w:r w:rsidR="00D0653E" w:rsidRPr="001A1C24">
              <w:rPr>
                <w:lang w:val="en-US"/>
              </w:rPr>
              <w:t>of a blue flag -sign</w:t>
            </w:r>
            <w:r w:rsidR="00D0653E">
              <w:rPr>
                <w:lang w:val="en-US"/>
              </w:rPr>
              <w:t xml:space="preserve"> that the fisherman will give them</w:t>
            </w:r>
            <w:r w:rsidRPr="00317CEE">
              <w:rPr>
                <w:lang w:val="en-US"/>
              </w:rPr>
              <w:t xml:space="preserve">. </w:t>
            </w:r>
          </w:p>
          <w:p w14:paraId="5B123B3F" w14:textId="77777777" w:rsidR="00317CEE" w:rsidRPr="00317CEE" w:rsidRDefault="00317CEE" w:rsidP="00317CEE">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0F7691C4" w14:textId="5C789A04" w:rsidR="00330BA0" w:rsidRPr="00317CEE" w:rsidRDefault="00317CEE" w:rsidP="00330BA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lastRenderedPageBreak/>
              <w:t>Scene 3: Seals on the beach: will analyze the problem of non-protection of endangered marine species by focusing on seals</w:t>
            </w:r>
            <w:r w:rsidR="00330BA0">
              <w:rPr>
                <w:lang w:val="en-US"/>
              </w:rPr>
              <w:t xml:space="preserve"> with a special video</w:t>
            </w:r>
            <w:r w:rsidRPr="00317CEE">
              <w:rPr>
                <w:lang w:val="en-US"/>
              </w:rPr>
              <w:t xml:space="preserve">. </w:t>
            </w:r>
            <w:r w:rsidR="00330BA0" w:rsidRPr="00317CEE">
              <w:rPr>
                <w:lang w:val="en-US"/>
              </w:rPr>
              <w:t xml:space="preserve"> Environmentalists will collect the information by filling in a specially designed worksheet</w:t>
            </w:r>
            <w:r w:rsidR="00330BA0">
              <w:rPr>
                <w:lang w:val="en-US"/>
              </w:rPr>
              <w:t xml:space="preserve"> and by collecting the </w:t>
            </w:r>
            <w:r w:rsidR="00330BA0" w:rsidRPr="00317CEE">
              <w:rPr>
                <w:lang w:val="en-US"/>
              </w:rPr>
              <w:t>piece</w:t>
            </w:r>
            <w:r w:rsidR="00330BA0">
              <w:rPr>
                <w:lang w:val="en-US"/>
              </w:rPr>
              <w:t xml:space="preserve"> </w:t>
            </w:r>
            <w:r w:rsidR="00330BA0" w:rsidRPr="001A1C24">
              <w:rPr>
                <w:lang w:val="en-US"/>
              </w:rPr>
              <w:t>of a blue flag -sign</w:t>
            </w:r>
            <w:r w:rsidR="00330BA0">
              <w:rPr>
                <w:lang w:val="en-US"/>
              </w:rPr>
              <w:t xml:space="preserve"> that the seal will give them</w:t>
            </w:r>
            <w:r w:rsidR="00330BA0" w:rsidRPr="00317CEE">
              <w:rPr>
                <w:lang w:val="en-US"/>
              </w:rPr>
              <w:t xml:space="preserve">. </w:t>
            </w:r>
          </w:p>
          <w:p w14:paraId="3EC0935C" w14:textId="52C2D21C" w:rsidR="00317CEE" w:rsidRPr="00317CEE" w:rsidRDefault="00317CEE" w:rsidP="00317CEE">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10CDBD35" w14:textId="716E8251" w:rsidR="00330BA0" w:rsidRPr="00317CEE" w:rsidRDefault="00317CEE" w:rsidP="00330BA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17CEE">
              <w:rPr>
                <w:lang w:val="en-US"/>
              </w:rPr>
              <w:t>Scene 4: Seagull on the beach: will analyze the problem of plastic pollution of the coasts and seas</w:t>
            </w:r>
            <w:r w:rsidR="00330BA0">
              <w:rPr>
                <w:lang w:val="en-US"/>
              </w:rPr>
              <w:t xml:space="preserve"> via a video. </w:t>
            </w:r>
            <w:r w:rsidR="00330BA0" w:rsidRPr="00317CEE">
              <w:rPr>
                <w:lang w:val="en-US"/>
              </w:rPr>
              <w:t xml:space="preserve"> Environmentalists will collect the information by filling in a specially designed worksheet</w:t>
            </w:r>
            <w:r w:rsidR="00330BA0">
              <w:rPr>
                <w:lang w:val="en-US"/>
              </w:rPr>
              <w:t xml:space="preserve"> and by collecting the </w:t>
            </w:r>
            <w:r w:rsidR="00330BA0" w:rsidRPr="00317CEE">
              <w:rPr>
                <w:lang w:val="en-US"/>
              </w:rPr>
              <w:t>piece</w:t>
            </w:r>
            <w:r w:rsidR="00330BA0">
              <w:rPr>
                <w:lang w:val="en-US"/>
              </w:rPr>
              <w:t xml:space="preserve"> </w:t>
            </w:r>
            <w:r w:rsidR="00330BA0" w:rsidRPr="001A1C24">
              <w:rPr>
                <w:lang w:val="en-US"/>
              </w:rPr>
              <w:t>of a blue flag -sign</w:t>
            </w:r>
            <w:r w:rsidR="00330BA0">
              <w:rPr>
                <w:lang w:val="en-US"/>
              </w:rPr>
              <w:t xml:space="preserve"> that the seagull will give them</w:t>
            </w:r>
            <w:r w:rsidR="00330BA0" w:rsidRPr="00317CEE">
              <w:rPr>
                <w:lang w:val="en-US"/>
              </w:rPr>
              <w:t xml:space="preserve">. </w:t>
            </w:r>
          </w:p>
          <w:p w14:paraId="6806F87B" w14:textId="28392987" w:rsidR="00BD75CD" w:rsidRPr="006F2A8D" w:rsidRDefault="00BD75CD" w:rsidP="00330BA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795EA203" w:rsidR="00BD75CD" w:rsidRPr="00317CEE" w:rsidRDefault="00317CEE" w:rsidP="00BD75CD">
            <w:pPr>
              <w:pStyle w:val="a8"/>
              <w:jc w:val="center"/>
              <w:cnfStyle w:val="000000100000" w:firstRow="0" w:lastRow="0" w:firstColumn="0" w:lastColumn="0" w:oddVBand="0" w:evenVBand="0" w:oddHBand="1" w:evenHBand="0" w:firstRowFirstColumn="0" w:firstRowLastColumn="0" w:lastRowFirstColumn="0" w:lastRowLastColumn="0"/>
            </w:pPr>
            <w:r>
              <w:rPr>
                <w:lang w:val="en-US"/>
              </w:rPr>
              <w:lastRenderedPageBreak/>
              <w:t>60</w:t>
            </w:r>
            <w:r>
              <w:t>΄</w:t>
            </w:r>
          </w:p>
        </w:tc>
      </w:tr>
      <w:tr w:rsidR="00BD75CD" w:rsidRPr="000E7BDA"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2DDB34FA" w:rsidR="00BD75CD" w:rsidRPr="006F2A8D" w:rsidRDefault="00330BA0" w:rsidP="00330BA0">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0E7BDA">
              <w:rPr>
                <w:lang w:val="en-US"/>
              </w:rPr>
              <w:t>P</w:t>
            </w:r>
            <w:r w:rsidR="000E7BDA" w:rsidRPr="000E7BDA">
              <w:rPr>
                <w:lang w:val="en-US"/>
              </w:rPr>
              <w:t>layers</w:t>
            </w:r>
            <w:r>
              <w:rPr>
                <w:lang w:val="en-US"/>
              </w:rPr>
              <w:t xml:space="preserve"> </w:t>
            </w:r>
            <w:r w:rsidR="000E7BDA" w:rsidRPr="000E7BDA">
              <w:rPr>
                <w:lang w:val="en-US"/>
              </w:rPr>
              <w:t xml:space="preserve">with the information they have gathered will decide what they will create to provide the solution to the problems analyzed in all scenes. They create videos, posters, collages. </w:t>
            </w:r>
          </w:p>
        </w:tc>
        <w:tc>
          <w:tcPr>
            <w:tcW w:w="1837" w:type="dxa"/>
            <w:tcBorders>
              <w:right w:val="single" w:sz="4" w:space="0" w:color="auto"/>
            </w:tcBorders>
            <w:shd w:val="clear" w:color="auto" w:fill="E2EFD9" w:themeFill="accent6" w:themeFillTint="33"/>
            <w:vAlign w:val="center"/>
          </w:tcPr>
          <w:p w14:paraId="06990C1F" w14:textId="099D49CA" w:rsidR="00BD75CD" w:rsidRPr="000E7BDA" w:rsidRDefault="000E7BDA" w:rsidP="00BD75CD">
            <w:pPr>
              <w:pStyle w:val="a8"/>
              <w:jc w:val="center"/>
              <w:cnfStyle w:val="000000000000" w:firstRow="0" w:lastRow="0" w:firstColumn="0" w:lastColumn="0" w:oddVBand="0" w:evenVBand="0" w:oddHBand="0" w:evenHBand="0" w:firstRowFirstColumn="0" w:firstRowLastColumn="0" w:lastRowFirstColumn="0" w:lastRowLastColumn="0"/>
            </w:pPr>
            <w:r>
              <w:rPr>
                <w:lang w:val="en-US"/>
              </w:rPr>
              <w:t>50</w:t>
            </w:r>
            <w:r>
              <w:t>΄</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8"/>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483A4A3A" w:rsidR="00BD75CD" w:rsidRPr="000E7BDA" w:rsidRDefault="000E7BDA" w:rsidP="00BD75CD">
            <w:pPr>
              <w:pStyle w:val="a8"/>
              <w:jc w:val="center"/>
              <w:cnfStyle w:val="000000100000" w:firstRow="0" w:lastRow="0" w:firstColumn="0" w:lastColumn="0" w:oddVBand="0" w:evenVBand="0" w:oddHBand="1" w:evenHBand="0" w:firstRowFirstColumn="0" w:firstRowLastColumn="0" w:lastRowFirstColumn="0" w:lastRowLastColumn="0"/>
            </w:pPr>
            <w:r>
              <w:t>120΄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8B2205"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8B2205"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4D2056E5" w:rsidR="00BD75CD" w:rsidRPr="000510B6" w:rsidRDefault="000510B6" w:rsidP="000510B6">
            <w:pPr>
              <w:ind w:right="466"/>
              <w:jc w:val="both"/>
              <w:cnfStyle w:val="000000100000" w:firstRow="0" w:lastRow="0" w:firstColumn="0" w:lastColumn="0" w:oddVBand="0" w:evenVBand="0" w:oddHBand="1" w:evenHBand="0" w:firstRowFirstColumn="0" w:firstRowLastColumn="0" w:lastRowFirstColumn="0" w:lastRowLastColumn="0"/>
              <w:rPr>
                <w:lang w:val="en-US"/>
              </w:rPr>
            </w:pPr>
            <w:r w:rsidRPr="000510B6">
              <w:rPr>
                <w:lang w:val="en-US"/>
              </w:rPr>
              <w:t>Basic knowledge of mobile device usage, basic knowledge about environmental problems related to life below water.</w:t>
            </w:r>
          </w:p>
        </w:tc>
      </w:tr>
      <w:tr w:rsidR="00BD75CD" w:rsidRPr="008B2205"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E892526" w14:textId="77777777" w:rsidR="000510B6" w:rsidRPr="000510B6" w:rsidRDefault="000510B6" w:rsidP="000510B6">
            <w:pPr>
              <w:pStyle w:val="Web"/>
              <w:shd w:val="clear" w:color="auto" w:fill="FFFFFF"/>
              <w:jc w:val="both"/>
              <w:cnfStyle w:val="000000000000" w:firstRow="0" w:lastRow="0" w:firstColumn="0" w:lastColumn="0" w:oddVBand="0" w:evenVBand="0" w:oddHBand="0" w:evenHBand="0" w:firstRowFirstColumn="0" w:firstRowLastColumn="0" w:lastRowFirstColumn="0" w:lastRowLastColumn="0"/>
              <w:rPr>
                <w:lang w:val="en-US"/>
              </w:rPr>
            </w:pPr>
            <w:r w:rsidRPr="000510B6">
              <w:rPr>
                <w:rFonts w:ascii="Calibri" w:hAnsi="Calibri" w:cs="Calibri"/>
                <w:sz w:val="22"/>
                <w:szCs w:val="22"/>
                <w:lang w:val="en-US"/>
              </w:rPr>
              <w:t xml:space="preserve">Mobile devices with data-internet connectivity </w:t>
            </w:r>
          </w:p>
          <w:p w14:paraId="162F9D92" w14:textId="77777777" w:rsidR="00BD75CD" w:rsidRPr="006F2A8D" w:rsidRDefault="00BD75CD" w:rsidP="00DE5F33">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p>
        </w:tc>
      </w:tr>
      <w:tr w:rsidR="00BD75CD"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5C65A0C2" w:rsidR="00BD75CD" w:rsidRPr="008905A1" w:rsidRDefault="000E7BDA" w:rsidP="008905A1">
            <w:pPr>
              <w:ind w:right="466"/>
              <w:cnfStyle w:val="000000100000" w:firstRow="0" w:lastRow="0" w:firstColumn="0" w:lastColumn="0" w:oddVBand="0" w:evenVBand="0" w:oddHBand="1" w:evenHBand="0" w:firstRowFirstColumn="0" w:firstRowLastColumn="0" w:lastRowFirstColumn="0" w:lastRowLastColumn="0"/>
              <w:rPr>
                <w:lang w:val="en-US"/>
              </w:rPr>
            </w:pPr>
            <w:r w:rsidRPr="008905A1">
              <w:rPr>
                <w:lang w:val="en-US"/>
              </w:rPr>
              <w:t>Under configuration</w:t>
            </w:r>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8B2205"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298318B8" w14:textId="77777777" w:rsidR="000E7BDA" w:rsidRPr="008905A1" w:rsidRDefault="000E7BDA" w:rsidP="008905A1">
            <w:pPr>
              <w:cnfStyle w:val="000000100000" w:firstRow="0" w:lastRow="0" w:firstColumn="0" w:lastColumn="0" w:oddVBand="0" w:evenVBand="0" w:oddHBand="1" w:evenHBand="0" w:firstRowFirstColumn="0" w:firstRowLastColumn="0" w:lastRowFirstColumn="0" w:lastRowLastColumn="0"/>
              <w:rPr>
                <w:lang w:val="en-US"/>
              </w:rPr>
            </w:pPr>
            <w:r w:rsidRPr="008905A1">
              <w:rPr>
                <w:lang w:val="en-US"/>
              </w:rPr>
              <w:t>Digital quizzes</w:t>
            </w:r>
          </w:p>
          <w:p w14:paraId="4CC6826E" w14:textId="255822BD" w:rsidR="00BD75CD" w:rsidRPr="008905A1" w:rsidRDefault="000E7BDA" w:rsidP="008905A1">
            <w:pPr>
              <w:cnfStyle w:val="000000100000" w:firstRow="0" w:lastRow="0" w:firstColumn="0" w:lastColumn="0" w:oddVBand="0" w:evenVBand="0" w:oddHBand="1" w:evenHBand="0" w:firstRowFirstColumn="0" w:firstRowLastColumn="0" w:lastRowFirstColumn="0" w:lastRowLastColumn="0"/>
              <w:rPr>
                <w:lang w:val="en-US"/>
              </w:rPr>
            </w:pPr>
            <w:r w:rsidRPr="008905A1">
              <w:rPr>
                <w:lang w:val="en-US"/>
              </w:rPr>
              <w:t>Questionnaires</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9"/>
      <w:footerReference w:type="default" r:id="rId1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191AF" w14:textId="77777777" w:rsidR="00AF0773" w:rsidRDefault="00AF0773" w:rsidP="000D13B5">
      <w:pPr>
        <w:spacing w:after="0" w:line="240" w:lineRule="auto"/>
      </w:pPr>
      <w:r>
        <w:separator/>
      </w:r>
    </w:p>
  </w:endnote>
  <w:endnote w:type="continuationSeparator" w:id="0">
    <w:p w14:paraId="27F067A7" w14:textId="77777777" w:rsidR="00AF0773" w:rsidRDefault="00AF0773"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B06451" w:rsidRDefault="00B06451">
        <w:pPr>
          <w:pStyle w:val="a5"/>
          <w:jc w:val="right"/>
        </w:pPr>
        <w:r>
          <w:fldChar w:fldCharType="begin"/>
        </w:r>
        <w:r>
          <w:instrText>PAGE   \* MERGEFORMAT</w:instrText>
        </w:r>
        <w:r>
          <w:fldChar w:fldCharType="separate"/>
        </w:r>
        <w:r>
          <w:t>2</w:t>
        </w:r>
        <w:r>
          <w:fldChar w:fldCharType="end"/>
        </w:r>
      </w:p>
    </w:sdtContent>
  </w:sdt>
  <w:p w14:paraId="12FA28F9" w14:textId="77777777" w:rsidR="00B06451" w:rsidRDefault="00B06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01F7E" w14:textId="77777777" w:rsidR="00AF0773" w:rsidRDefault="00AF0773" w:rsidP="000D13B5">
      <w:pPr>
        <w:spacing w:after="0" w:line="240" w:lineRule="auto"/>
      </w:pPr>
      <w:r>
        <w:separator/>
      </w:r>
    </w:p>
  </w:footnote>
  <w:footnote w:type="continuationSeparator" w:id="0">
    <w:p w14:paraId="0E3CD29C" w14:textId="77777777" w:rsidR="00AF0773" w:rsidRDefault="00AF0773"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B06451" w:rsidRDefault="00B06451">
    <w:pPr>
      <w:pStyle w:val="a4"/>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06451" w:rsidRPr="00BE7E92" w:rsidRDefault="00B06451" w:rsidP="00BE7E92">
                          <w:pPr>
                            <w:spacing w:after="0"/>
                            <w:jc w:val="center"/>
                            <w:rPr>
                              <w:lang w:val="en-US"/>
                            </w:rPr>
                          </w:pPr>
                          <w:r w:rsidRPr="00BE7E92">
                            <w:rPr>
                              <w:lang w:val="en-US"/>
                            </w:rPr>
                            <w:t>UMARG project</w:t>
                          </w:r>
                        </w:p>
                        <w:p w14:paraId="067210B0" w14:textId="77777777" w:rsidR="00B06451" w:rsidRPr="00BE7E92" w:rsidRDefault="00B06451"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" strokecolor="white [3212]">
              <v:textbox>
                <w:txbxContent>
                  <w:p w14:paraId="01571FF8" w14:textId="77777777" w:rsidR="00B06451" w:rsidRPr="00BE7E92" w:rsidRDefault="00B06451" w:rsidP="00BE7E92">
                    <w:pPr>
                      <w:spacing w:after="0"/>
                      <w:jc w:val="center"/>
                      <w:rPr>
                        <w:lang w:val="en-US"/>
                      </w:rPr>
                    </w:pPr>
                    <w:r w:rsidRPr="00BE7E92">
                      <w:rPr>
                        <w:lang w:val="en-US"/>
                      </w:rPr>
                      <w:t>UMARG project</w:t>
                    </w:r>
                  </w:p>
                  <w:p w14:paraId="067210B0" w14:textId="77777777" w:rsidR="00B06451" w:rsidRPr="00BE7E92" w:rsidRDefault="00B06451"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493E9A"/>
    <w:multiLevelType w:val="hybridMultilevel"/>
    <w:tmpl w:val="B46AF540"/>
    <w:lvl w:ilvl="0" w:tplc="45EE10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0E7159F"/>
    <w:multiLevelType w:val="hybridMultilevel"/>
    <w:tmpl w:val="F20EB1FE"/>
    <w:lvl w:ilvl="0" w:tplc="FBF0AE60">
      <w:start w:val="1"/>
      <w:numFmt w:val="bullet"/>
      <w:lvlText w:val=""/>
      <w:lvlJc w:val="left"/>
      <w:pPr>
        <w:ind w:left="720" w:hanging="360"/>
      </w:pPr>
      <w:rPr>
        <w:rFonts w:ascii="Wingdings" w:hAnsi="Wingdings" w:hint="default"/>
        <w:strike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30AE2"/>
    <w:rsid w:val="00036CD0"/>
    <w:rsid w:val="000510B6"/>
    <w:rsid w:val="00074D37"/>
    <w:rsid w:val="000C47B1"/>
    <w:rsid w:val="000D13B5"/>
    <w:rsid w:val="000E25C9"/>
    <w:rsid w:val="000E7BDA"/>
    <w:rsid w:val="000F4F85"/>
    <w:rsid w:val="00154A4E"/>
    <w:rsid w:val="0015678B"/>
    <w:rsid w:val="00156816"/>
    <w:rsid w:val="00162643"/>
    <w:rsid w:val="001709D6"/>
    <w:rsid w:val="0018449A"/>
    <w:rsid w:val="001A1C24"/>
    <w:rsid w:val="001F3ABE"/>
    <w:rsid w:val="00223222"/>
    <w:rsid w:val="00243D88"/>
    <w:rsid w:val="00287332"/>
    <w:rsid w:val="002C32EB"/>
    <w:rsid w:val="002D00AE"/>
    <w:rsid w:val="00306D2D"/>
    <w:rsid w:val="00310630"/>
    <w:rsid w:val="003144B0"/>
    <w:rsid w:val="00317CEE"/>
    <w:rsid w:val="00317D4F"/>
    <w:rsid w:val="0032461B"/>
    <w:rsid w:val="00330BA0"/>
    <w:rsid w:val="00341494"/>
    <w:rsid w:val="0034283E"/>
    <w:rsid w:val="00343374"/>
    <w:rsid w:val="00352873"/>
    <w:rsid w:val="0036043A"/>
    <w:rsid w:val="00373512"/>
    <w:rsid w:val="003D7FD3"/>
    <w:rsid w:val="003F4DCE"/>
    <w:rsid w:val="004127DC"/>
    <w:rsid w:val="00447612"/>
    <w:rsid w:val="004606BF"/>
    <w:rsid w:val="004E1F7B"/>
    <w:rsid w:val="004F712D"/>
    <w:rsid w:val="005900D1"/>
    <w:rsid w:val="005D736F"/>
    <w:rsid w:val="006022AE"/>
    <w:rsid w:val="00640D55"/>
    <w:rsid w:val="00642149"/>
    <w:rsid w:val="006C12C5"/>
    <w:rsid w:val="006E39FE"/>
    <w:rsid w:val="006F2A8D"/>
    <w:rsid w:val="006F408F"/>
    <w:rsid w:val="00754B7A"/>
    <w:rsid w:val="007630CF"/>
    <w:rsid w:val="007A367D"/>
    <w:rsid w:val="00810DE0"/>
    <w:rsid w:val="00812AB2"/>
    <w:rsid w:val="00860E14"/>
    <w:rsid w:val="0087423A"/>
    <w:rsid w:val="008905A1"/>
    <w:rsid w:val="008A1DDA"/>
    <w:rsid w:val="008B2205"/>
    <w:rsid w:val="008D0A3C"/>
    <w:rsid w:val="00932D86"/>
    <w:rsid w:val="00945157"/>
    <w:rsid w:val="0095299A"/>
    <w:rsid w:val="00954C38"/>
    <w:rsid w:val="00970FD4"/>
    <w:rsid w:val="009C4CD9"/>
    <w:rsid w:val="009F0879"/>
    <w:rsid w:val="00A12335"/>
    <w:rsid w:val="00A26CE7"/>
    <w:rsid w:val="00A74105"/>
    <w:rsid w:val="00AB319B"/>
    <w:rsid w:val="00AC2604"/>
    <w:rsid w:val="00AD6257"/>
    <w:rsid w:val="00AF0773"/>
    <w:rsid w:val="00B06451"/>
    <w:rsid w:val="00B15750"/>
    <w:rsid w:val="00B743EA"/>
    <w:rsid w:val="00B863D5"/>
    <w:rsid w:val="00BD75CD"/>
    <w:rsid w:val="00BE7E92"/>
    <w:rsid w:val="00C150EE"/>
    <w:rsid w:val="00C33466"/>
    <w:rsid w:val="00C351C6"/>
    <w:rsid w:val="00C354DC"/>
    <w:rsid w:val="00C57498"/>
    <w:rsid w:val="00C734F2"/>
    <w:rsid w:val="00CA7009"/>
    <w:rsid w:val="00CD3829"/>
    <w:rsid w:val="00CF55B5"/>
    <w:rsid w:val="00D0653E"/>
    <w:rsid w:val="00D27841"/>
    <w:rsid w:val="00D334A6"/>
    <w:rsid w:val="00D37231"/>
    <w:rsid w:val="00D85DE4"/>
    <w:rsid w:val="00DA3C49"/>
    <w:rsid w:val="00DA488D"/>
    <w:rsid w:val="00DE5F33"/>
    <w:rsid w:val="00DF7EE1"/>
    <w:rsid w:val="00E07443"/>
    <w:rsid w:val="00E12173"/>
    <w:rsid w:val="00E13ACC"/>
    <w:rsid w:val="00E1501A"/>
    <w:rsid w:val="00E24EE1"/>
    <w:rsid w:val="00E72C39"/>
    <w:rsid w:val="00E94EBB"/>
    <w:rsid w:val="00EA152B"/>
    <w:rsid w:val="00F14644"/>
    <w:rsid w:val="00F3457C"/>
    <w:rsid w:val="00F561A2"/>
    <w:rsid w:val="00FB55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styleId="a7">
    <w:name w:val="Unresolved Mention"/>
    <w:basedOn w:val="a0"/>
    <w:uiPriority w:val="99"/>
    <w:semiHidden/>
    <w:unhideWhenUsed/>
    <w:rsid w:val="00F14644"/>
    <w:rPr>
      <w:color w:val="605E5C"/>
      <w:shd w:val="clear" w:color="auto" w:fill="E1DFDD"/>
    </w:rPr>
  </w:style>
  <w:style w:type="paragraph" w:styleId="a8">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9">
    <w:name w:val="annotation reference"/>
    <w:basedOn w:val="a0"/>
    <w:uiPriority w:val="99"/>
    <w:semiHidden/>
    <w:unhideWhenUsed/>
    <w:rsid w:val="006C12C5"/>
    <w:rPr>
      <w:sz w:val="16"/>
      <w:szCs w:val="16"/>
    </w:rPr>
  </w:style>
  <w:style w:type="paragraph" w:styleId="aa">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a"/>
    <w:uiPriority w:val="99"/>
    <w:semiHidden/>
    <w:rsid w:val="006C12C5"/>
    <w:rPr>
      <w:sz w:val="20"/>
      <w:szCs w:val="20"/>
    </w:rPr>
  </w:style>
  <w:style w:type="paragraph" w:styleId="ab">
    <w:name w:val="annotation subject"/>
    <w:basedOn w:val="aa"/>
    <w:next w:val="aa"/>
    <w:link w:val="Char2"/>
    <w:uiPriority w:val="99"/>
    <w:semiHidden/>
    <w:unhideWhenUsed/>
    <w:rsid w:val="006C12C5"/>
    <w:rPr>
      <w:b/>
      <w:bCs/>
    </w:rPr>
  </w:style>
  <w:style w:type="character" w:customStyle="1" w:styleId="Char2">
    <w:name w:val="Θέμα σχολίου Char"/>
    <w:basedOn w:val="Char1"/>
    <w:link w:val="ab"/>
    <w:uiPriority w:val="99"/>
    <w:semiHidden/>
    <w:rsid w:val="006C12C5"/>
    <w:rPr>
      <w:b/>
      <w:bCs/>
      <w:sz w:val="20"/>
      <w:szCs w:val="20"/>
    </w:rPr>
  </w:style>
  <w:style w:type="paragraph" w:styleId="ac">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6C12C5"/>
    <w:rPr>
      <w:rFonts w:ascii="Segoe UI" w:hAnsi="Segoe UI" w:cs="Segoe UI"/>
      <w:sz w:val="18"/>
      <w:szCs w:val="18"/>
    </w:rPr>
  </w:style>
  <w:style w:type="paragraph" w:styleId="Web">
    <w:name w:val="Normal (Web)"/>
    <w:basedOn w:val="a"/>
    <w:uiPriority w:val="99"/>
    <w:semiHidden/>
    <w:unhideWhenUsed/>
    <w:rsid w:val="0016264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69372">
      <w:bodyDiv w:val="1"/>
      <w:marLeft w:val="0"/>
      <w:marRight w:val="0"/>
      <w:marTop w:val="0"/>
      <w:marBottom w:val="0"/>
      <w:divBdr>
        <w:top w:val="none" w:sz="0" w:space="0" w:color="auto"/>
        <w:left w:val="none" w:sz="0" w:space="0" w:color="auto"/>
        <w:bottom w:val="none" w:sz="0" w:space="0" w:color="auto"/>
        <w:right w:val="none" w:sz="0" w:space="0" w:color="auto"/>
      </w:divBdr>
      <w:divsChild>
        <w:div w:id="544483528">
          <w:marLeft w:val="0"/>
          <w:marRight w:val="0"/>
          <w:marTop w:val="0"/>
          <w:marBottom w:val="0"/>
          <w:divBdr>
            <w:top w:val="none" w:sz="0" w:space="0" w:color="auto"/>
            <w:left w:val="none" w:sz="0" w:space="0" w:color="auto"/>
            <w:bottom w:val="none" w:sz="0" w:space="0" w:color="auto"/>
            <w:right w:val="none" w:sz="0" w:space="0" w:color="auto"/>
          </w:divBdr>
          <w:divsChild>
            <w:div w:id="2013604621">
              <w:marLeft w:val="0"/>
              <w:marRight w:val="0"/>
              <w:marTop w:val="0"/>
              <w:marBottom w:val="0"/>
              <w:divBdr>
                <w:top w:val="none" w:sz="0" w:space="0" w:color="auto"/>
                <w:left w:val="none" w:sz="0" w:space="0" w:color="auto"/>
                <w:bottom w:val="none" w:sz="0" w:space="0" w:color="auto"/>
                <w:right w:val="none" w:sz="0" w:space="0" w:color="auto"/>
              </w:divBdr>
              <w:divsChild>
                <w:div w:id="406851815">
                  <w:marLeft w:val="0"/>
                  <w:marRight w:val="0"/>
                  <w:marTop w:val="0"/>
                  <w:marBottom w:val="0"/>
                  <w:divBdr>
                    <w:top w:val="none" w:sz="0" w:space="0" w:color="auto"/>
                    <w:left w:val="none" w:sz="0" w:space="0" w:color="auto"/>
                    <w:bottom w:val="none" w:sz="0" w:space="0" w:color="auto"/>
                    <w:right w:val="none" w:sz="0" w:space="0" w:color="auto"/>
                  </w:divBdr>
                  <w:divsChild>
                    <w:div w:id="10589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005283774">
      <w:bodyDiv w:val="1"/>
      <w:marLeft w:val="0"/>
      <w:marRight w:val="0"/>
      <w:marTop w:val="0"/>
      <w:marBottom w:val="0"/>
      <w:divBdr>
        <w:top w:val="none" w:sz="0" w:space="0" w:color="auto"/>
        <w:left w:val="none" w:sz="0" w:space="0" w:color="auto"/>
        <w:bottom w:val="none" w:sz="0" w:space="0" w:color="auto"/>
        <w:right w:val="none" w:sz="0" w:space="0" w:color="auto"/>
      </w:divBdr>
      <w:divsChild>
        <w:div w:id="847525513">
          <w:marLeft w:val="0"/>
          <w:marRight w:val="0"/>
          <w:marTop w:val="0"/>
          <w:marBottom w:val="0"/>
          <w:divBdr>
            <w:top w:val="none" w:sz="0" w:space="0" w:color="auto"/>
            <w:left w:val="none" w:sz="0" w:space="0" w:color="auto"/>
            <w:bottom w:val="none" w:sz="0" w:space="0" w:color="auto"/>
            <w:right w:val="none" w:sz="0" w:space="0" w:color="auto"/>
          </w:divBdr>
          <w:divsChild>
            <w:div w:id="274362407">
              <w:marLeft w:val="0"/>
              <w:marRight w:val="0"/>
              <w:marTop w:val="0"/>
              <w:marBottom w:val="0"/>
              <w:divBdr>
                <w:top w:val="none" w:sz="0" w:space="0" w:color="auto"/>
                <w:left w:val="none" w:sz="0" w:space="0" w:color="auto"/>
                <w:bottom w:val="none" w:sz="0" w:space="0" w:color="auto"/>
                <w:right w:val="none" w:sz="0" w:space="0" w:color="auto"/>
              </w:divBdr>
              <w:divsChild>
                <w:div w:id="1105687897">
                  <w:marLeft w:val="0"/>
                  <w:marRight w:val="0"/>
                  <w:marTop w:val="0"/>
                  <w:marBottom w:val="0"/>
                  <w:divBdr>
                    <w:top w:val="none" w:sz="0" w:space="0" w:color="auto"/>
                    <w:left w:val="none" w:sz="0" w:space="0" w:color="auto"/>
                    <w:bottom w:val="none" w:sz="0" w:space="0" w:color="auto"/>
                    <w:right w:val="none" w:sz="0" w:space="0" w:color="auto"/>
                  </w:divBdr>
                  <w:divsChild>
                    <w:div w:id="1335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444568795">
      <w:bodyDiv w:val="1"/>
      <w:marLeft w:val="0"/>
      <w:marRight w:val="0"/>
      <w:marTop w:val="0"/>
      <w:marBottom w:val="0"/>
      <w:divBdr>
        <w:top w:val="none" w:sz="0" w:space="0" w:color="auto"/>
        <w:left w:val="none" w:sz="0" w:space="0" w:color="auto"/>
        <w:bottom w:val="none" w:sz="0" w:space="0" w:color="auto"/>
        <w:right w:val="none" w:sz="0" w:space="0" w:color="auto"/>
      </w:divBdr>
    </w:div>
    <w:div w:id="1534464801">
      <w:bodyDiv w:val="1"/>
      <w:marLeft w:val="0"/>
      <w:marRight w:val="0"/>
      <w:marTop w:val="0"/>
      <w:marBottom w:val="0"/>
      <w:divBdr>
        <w:top w:val="none" w:sz="0" w:space="0" w:color="auto"/>
        <w:left w:val="none" w:sz="0" w:space="0" w:color="auto"/>
        <w:bottom w:val="none" w:sz="0" w:space="0" w:color="auto"/>
        <w:right w:val="none" w:sz="0" w:space="0" w:color="auto"/>
      </w:divBdr>
      <w:divsChild>
        <w:div w:id="593978671">
          <w:marLeft w:val="0"/>
          <w:marRight w:val="0"/>
          <w:marTop w:val="0"/>
          <w:marBottom w:val="0"/>
          <w:divBdr>
            <w:top w:val="none" w:sz="0" w:space="0" w:color="auto"/>
            <w:left w:val="none" w:sz="0" w:space="0" w:color="auto"/>
            <w:bottom w:val="none" w:sz="0" w:space="0" w:color="auto"/>
            <w:right w:val="none" w:sz="0" w:space="0" w:color="auto"/>
          </w:divBdr>
          <w:divsChild>
            <w:div w:id="1376470018">
              <w:marLeft w:val="0"/>
              <w:marRight w:val="0"/>
              <w:marTop w:val="0"/>
              <w:marBottom w:val="0"/>
              <w:divBdr>
                <w:top w:val="none" w:sz="0" w:space="0" w:color="auto"/>
                <w:left w:val="none" w:sz="0" w:space="0" w:color="auto"/>
                <w:bottom w:val="none" w:sz="0" w:space="0" w:color="auto"/>
                <w:right w:val="none" w:sz="0" w:space="0" w:color="auto"/>
              </w:divBdr>
              <w:divsChild>
                <w:div w:id="787814414">
                  <w:marLeft w:val="0"/>
                  <w:marRight w:val="0"/>
                  <w:marTop w:val="0"/>
                  <w:marBottom w:val="0"/>
                  <w:divBdr>
                    <w:top w:val="none" w:sz="0" w:space="0" w:color="auto"/>
                    <w:left w:val="none" w:sz="0" w:space="0" w:color="auto"/>
                    <w:bottom w:val="none" w:sz="0" w:space="0" w:color="auto"/>
                    <w:right w:val="none" w:sz="0" w:space="0" w:color="auto"/>
                  </w:divBdr>
                  <w:divsChild>
                    <w:div w:id="12905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681156173">
      <w:bodyDiv w:val="1"/>
      <w:marLeft w:val="0"/>
      <w:marRight w:val="0"/>
      <w:marTop w:val="0"/>
      <w:marBottom w:val="0"/>
      <w:divBdr>
        <w:top w:val="none" w:sz="0" w:space="0" w:color="auto"/>
        <w:left w:val="none" w:sz="0" w:space="0" w:color="auto"/>
        <w:bottom w:val="none" w:sz="0" w:space="0" w:color="auto"/>
        <w:right w:val="none" w:sz="0" w:space="0" w:color="auto"/>
      </w:divBdr>
      <w:divsChild>
        <w:div w:id="418019182">
          <w:marLeft w:val="0"/>
          <w:marRight w:val="0"/>
          <w:marTop w:val="0"/>
          <w:marBottom w:val="0"/>
          <w:divBdr>
            <w:top w:val="none" w:sz="0" w:space="0" w:color="auto"/>
            <w:left w:val="none" w:sz="0" w:space="0" w:color="auto"/>
            <w:bottom w:val="none" w:sz="0" w:space="0" w:color="auto"/>
            <w:right w:val="none" w:sz="0" w:space="0" w:color="auto"/>
          </w:divBdr>
          <w:divsChild>
            <w:div w:id="1111438670">
              <w:marLeft w:val="0"/>
              <w:marRight w:val="0"/>
              <w:marTop w:val="0"/>
              <w:marBottom w:val="0"/>
              <w:divBdr>
                <w:top w:val="none" w:sz="0" w:space="0" w:color="auto"/>
                <w:left w:val="none" w:sz="0" w:space="0" w:color="auto"/>
                <w:bottom w:val="none" w:sz="0" w:space="0" w:color="auto"/>
                <w:right w:val="none" w:sz="0" w:space="0" w:color="auto"/>
              </w:divBdr>
              <w:divsChild>
                <w:div w:id="1638490117">
                  <w:marLeft w:val="0"/>
                  <w:marRight w:val="0"/>
                  <w:marTop w:val="0"/>
                  <w:marBottom w:val="0"/>
                  <w:divBdr>
                    <w:top w:val="none" w:sz="0" w:space="0" w:color="auto"/>
                    <w:left w:val="none" w:sz="0" w:space="0" w:color="auto"/>
                    <w:bottom w:val="none" w:sz="0" w:space="0" w:color="auto"/>
                    <w:right w:val="none" w:sz="0" w:space="0" w:color="auto"/>
                  </w:divBdr>
                  <w:divsChild>
                    <w:div w:id="1398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E5D94AF-E655-4EE9-9D4C-C3F7E09C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1117</Words>
  <Characters>6032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Filippos Tzortzoglou</cp:lastModifiedBy>
  <cp:revision>33</cp:revision>
  <dcterms:created xsi:type="dcterms:W3CDTF">2020-10-26T04:12:00Z</dcterms:created>
  <dcterms:modified xsi:type="dcterms:W3CDTF">2020-12-16T11:11:00Z</dcterms:modified>
</cp:coreProperties>
</file>